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9A" w:rsidRDefault="00545F9A">
      <w:pPr>
        <w:rPr>
          <w:rFonts w:ascii="Times New Roman" w:eastAsia="Calibri" w:hAnsi="Times New Roman" w:cs="Times New Roman"/>
          <w:b/>
          <w:color w:val="181717"/>
          <w:kern w:val="0"/>
          <w:sz w:val="28"/>
          <w:szCs w:val="28"/>
          <w:lang w:eastAsia="ru-RU"/>
          <w14:ligatures w14:val="none"/>
        </w:rPr>
      </w:pPr>
      <w:bookmarkStart w:id="0" w:name="_GoBack"/>
      <w:r w:rsidRPr="00545F9A">
        <w:rPr>
          <w:rFonts w:ascii="Times New Roman" w:eastAsia="Calibri" w:hAnsi="Times New Roman" w:cs="Times New Roman"/>
          <w:b/>
          <w:noProof/>
          <w:color w:val="181717"/>
          <w:kern w:val="0"/>
          <w:sz w:val="28"/>
          <w:szCs w:val="28"/>
          <w:lang w:eastAsia="ru-RU"/>
          <w14:ligatures w14:val="none"/>
        </w:rPr>
        <w:drawing>
          <wp:inline distT="0" distB="0" distL="0" distR="0">
            <wp:extent cx="5940425" cy="8404990"/>
            <wp:effectExtent l="0" t="0" r="3175" b="0"/>
            <wp:docPr id="1" name="Рисунок 1" descr="G:\Готовые Внеурочка\Титульники 2\Untitled.FR12 - 0005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ые Внеурочка\Титульники 2\Untitled.FR12 - 0005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Calibri" w:hAnsi="Times New Roman" w:cs="Times New Roman"/>
          <w:b/>
          <w:color w:val="181717"/>
          <w:kern w:val="0"/>
          <w:sz w:val="28"/>
          <w:szCs w:val="28"/>
          <w:lang w:eastAsia="ru-RU"/>
          <w14:ligatures w14:val="none"/>
        </w:rPr>
        <w:br w:type="page"/>
      </w:r>
    </w:p>
    <w:p w:rsidR="00545F9A" w:rsidRPr="006A6DD1" w:rsidRDefault="00545F9A" w:rsidP="00545F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181717"/>
          <w:kern w:val="0"/>
          <w:sz w:val="28"/>
          <w:szCs w:val="28"/>
          <w:lang w:eastAsia="ru-RU"/>
          <w14:ligatures w14:val="none"/>
        </w:rPr>
      </w:pPr>
      <w:r w:rsidRPr="006A6DD1">
        <w:rPr>
          <w:rFonts w:ascii="Times New Roman" w:eastAsia="Calibri" w:hAnsi="Times New Roman" w:cs="Times New Roman"/>
          <w:b/>
          <w:color w:val="181717"/>
          <w:kern w:val="0"/>
          <w:sz w:val="28"/>
          <w:szCs w:val="28"/>
          <w:lang w:eastAsia="ru-RU"/>
          <w14:ligatures w14:val="none"/>
        </w:rPr>
        <w:lastRenderedPageBreak/>
        <w:t>Рабочая программ</w:t>
      </w:r>
      <w:r>
        <w:rPr>
          <w:rFonts w:ascii="Times New Roman" w:eastAsia="Calibri" w:hAnsi="Times New Roman" w:cs="Times New Roman"/>
          <w:b/>
          <w:color w:val="181717"/>
          <w:kern w:val="0"/>
          <w:sz w:val="28"/>
          <w:szCs w:val="28"/>
          <w:lang w:eastAsia="ru-RU"/>
          <w14:ligatures w14:val="none"/>
        </w:rPr>
        <w:t>а курса внеурочной деятельности</w:t>
      </w:r>
      <w:r w:rsidRPr="006A6DD1">
        <w:rPr>
          <w:rFonts w:ascii="Times New Roman" w:eastAsia="Calibri" w:hAnsi="Times New Roman" w:cs="Times New Roman"/>
          <w:b/>
          <w:color w:val="181717"/>
          <w:kern w:val="0"/>
          <w:sz w:val="28"/>
          <w:szCs w:val="28"/>
          <w:lang w:eastAsia="ru-RU"/>
          <w14:ligatures w14:val="none"/>
        </w:rPr>
        <w:t xml:space="preserve"> «Шаги в профессию».</w:t>
      </w:r>
      <w:r w:rsidRPr="006A6DD1">
        <w:rPr>
          <w:rFonts w:ascii="Times New Roman" w:eastAsia="Calibri" w:hAnsi="Times New Roman" w:cs="Times New Roman"/>
          <w:b/>
          <w:color w:val="181717"/>
          <w:kern w:val="0"/>
          <w:sz w:val="28"/>
          <w:szCs w:val="28"/>
          <w:lang w:eastAsia="ru-RU"/>
          <w14:ligatures w14:val="none"/>
        </w:rPr>
        <w:tab/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 xml:space="preserve">     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Пояснительная записка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В 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современном обществе всё более актуальной становится проблема создания условий для успешного профессионального самоопределения выпускников   общеобразовательных учебных заведений. </w:t>
      </w:r>
    </w:p>
    <w:p w:rsidR="00545F9A" w:rsidRPr="006A6DD1" w:rsidRDefault="00545F9A" w:rsidP="00545F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</w:r>
    </w:p>
    <w:p w:rsidR="00545F9A" w:rsidRPr="006A6DD1" w:rsidRDefault="00545F9A" w:rsidP="00545F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Цель курса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 внеурочной деятельности «Шаги в профессию» - формирование профориентационной компетентности подростков путем включения в процесс активного планирования своего профессионального будущего.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Задачи:</w:t>
      </w:r>
    </w:p>
    <w:p w:rsidR="00545F9A" w:rsidRPr="006A6DD1" w:rsidRDefault="00545F9A" w:rsidP="00545F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Активизировать внутренние психологические ресурсы 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обучающихся для формирования умения составлять и корректировать свою профессиональную перспективу;</w:t>
      </w:r>
    </w:p>
    <w:p w:rsidR="00545F9A" w:rsidRPr="006A6DD1" w:rsidRDefault="00545F9A" w:rsidP="00545F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Осознать значимость правильного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выбора будущей профессии;</w:t>
      </w:r>
    </w:p>
    <w:p w:rsidR="00545F9A" w:rsidRPr="006A6DD1" w:rsidRDefault="00545F9A" w:rsidP="00545F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Развивать навыки конструктивного взаимодействия 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при выборе будущей профессии;</w:t>
      </w:r>
    </w:p>
    <w:p w:rsidR="00545F9A" w:rsidRPr="006A6DD1" w:rsidRDefault="00545F9A" w:rsidP="00545F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Уметь оценивать свое решение о 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профессиональном выборе.  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Занятия проводятся в форме групповой работы с элементами тренинга.   При проведении занятий курса используются следующие формы и методы работы: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• профориентационные игры;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• игровые профессиональные упражнения;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•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самоописание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;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• групповая дискуссия;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• использование конструктивной обратной связи.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В основе программы курса внеурочной деятельности «Шаги в профессию» лежат ценностные ориентиры, достижение которых определяется воспитательными результатами.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 xml:space="preserve"> Формы занятий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 – рассказ, беседа, практика, ролевая игра, тренинг, тестирование, анкетирование, экскурсии, участие в ярмарках рабочих мест, встречи с лю</w:t>
      </w:r>
      <w:r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дьми интересных профессий.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I. </w:t>
      </w: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u w:val="single"/>
          <w:lang w:eastAsia="ru-RU"/>
          <w14:ligatures w14:val="none"/>
        </w:rPr>
        <w:t>Личностные:</w:t>
      </w:r>
    </w:p>
    <w:p w:rsidR="00545F9A" w:rsidRPr="006A6DD1" w:rsidRDefault="00545F9A" w:rsidP="00545F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потребность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повышать свой культурный уровень, само реализовываться в разных видах деятельности;</w:t>
      </w:r>
    </w:p>
    <w:p w:rsidR="00545F9A" w:rsidRPr="006A6DD1" w:rsidRDefault="00545F9A" w:rsidP="00545F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в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545F9A" w:rsidRPr="006A6DD1" w:rsidRDefault="00545F9A" w:rsidP="00545F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принятие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моральных норм и правил нравственного поведения с представителями разных поколений (ветераны, инвалиды, дети 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lastRenderedPageBreak/>
        <w:t>младшего возраста), носителей разных убеждений и представителей различных социальных групп нашего города;</w:t>
      </w:r>
    </w:p>
    <w:p w:rsidR="00545F9A" w:rsidRPr="006A6DD1" w:rsidRDefault="00545F9A" w:rsidP="00545F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способность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анализировать нравственную сторону своих поступков и поступков своих сверстников;</w:t>
      </w:r>
    </w:p>
    <w:p w:rsidR="00545F9A" w:rsidRPr="006A6DD1" w:rsidRDefault="00545F9A" w:rsidP="00545F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умение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545F9A" w:rsidRPr="006A6DD1" w:rsidRDefault="00545F9A" w:rsidP="00545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формирование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бережного отношения к традициям своей семьи, школы;</w:t>
      </w:r>
    </w:p>
    <w:p w:rsidR="00545F9A" w:rsidRPr="006A6DD1" w:rsidRDefault="00545F9A" w:rsidP="00545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</w:t>
      </w: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об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этике и эстетике повседневной жизни человека в обществе;</w:t>
      </w:r>
    </w:p>
    <w:p w:rsidR="00545F9A" w:rsidRPr="006A6DD1" w:rsidRDefault="00545F9A" w:rsidP="00545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принятых в обществе нормах поведения и общения; </w:t>
      </w:r>
    </w:p>
    <w:p w:rsidR="00545F9A" w:rsidRPr="006A6DD1" w:rsidRDefault="00545F9A" w:rsidP="00545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об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основах здорового образа жизни;</w:t>
      </w:r>
    </w:p>
    <w:p w:rsidR="00545F9A" w:rsidRPr="006A6DD1" w:rsidRDefault="00545F9A" w:rsidP="00545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развитие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ценностного отношения подростков к труду.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II. </w:t>
      </w:r>
      <w:proofErr w:type="spellStart"/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u w:val="single"/>
          <w:lang w:eastAsia="ru-RU"/>
          <w14:ligatures w14:val="none"/>
        </w:rPr>
        <w:t>Метапредметные</w:t>
      </w:r>
      <w:proofErr w:type="spellEnd"/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u w:val="single"/>
          <w:lang w:eastAsia="ru-RU"/>
          <w14:ligatures w14:val="none"/>
        </w:rPr>
        <w:t>: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Регулятивные:</w:t>
      </w:r>
    </w:p>
    <w:p w:rsidR="00545F9A" w:rsidRPr="006A6DD1" w:rsidRDefault="00545F9A" w:rsidP="00545F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умение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ставить цель своей деятельности на основе имеющихся возможностей;</w:t>
      </w:r>
    </w:p>
    <w:p w:rsidR="00545F9A" w:rsidRPr="006A6DD1" w:rsidRDefault="00545F9A" w:rsidP="00545F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умение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545F9A" w:rsidRPr="006A6DD1" w:rsidRDefault="00545F9A" w:rsidP="00545F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формирование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умения находить достаточные средства для решения своих учебных задач;</w:t>
      </w:r>
    </w:p>
    <w:p w:rsidR="00545F9A" w:rsidRPr="006A6DD1" w:rsidRDefault="00545F9A" w:rsidP="00545F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демонстрация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приёмов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саморегуляции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 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Познавательные:</w:t>
      </w:r>
    </w:p>
    <w:p w:rsidR="00545F9A" w:rsidRPr="006A6DD1" w:rsidRDefault="00545F9A" w:rsidP="00545F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навык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делать выводы, устанавливать причинно-следственные связи на основе полученной информации о профессиях</w:t>
      </w:r>
    </w:p>
    <w:p w:rsidR="00545F9A" w:rsidRPr="006A6DD1" w:rsidRDefault="00545F9A" w:rsidP="00545F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анализ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и принятие опыта разработки и реализации проекта исследования разной сложности;</w:t>
      </w:r>
    </w:p>
    <w:p w:rsidR="00545F9A" w:rsidRPr="006A6DD1" w:rsidRDefault="00545F9A" w:rsidP="00545F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умение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545F9A" w:rsidRPr="006A6DD1" w:rsidRDefault="00545F9A" w:rsidP="00545F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критическое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оценивание содержания и форм современных текстов;</w:t>
      </w:r>
    </w:p>
    <w:p w:rsidR="00545F9A" w:rsidRPr="006A6DD1" w:rsidRDefault="00545F9A" w:rsidP="00545F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овладение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культурой активного использования словарей и других поисковых систем.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Коммуникативные:</w:t>
      </w:r>
    </w:p>
    <w:p w:rsidR="00545F9A" w:rsidRPr="006A6DD1" w:rsidRDefault="00545F9A" w:rsidP="00545F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умение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организовать сотрудничество и совместную деятельность с педагогом и сверстниками в клубе;</w:t>
      </w:r>
    </w:p>
    <w:p w:rsidR="00545F9A" w:rsidRPr="006A6DD1" w:rsidRDefault="00545F9A" w:rsidP="00545F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приобретение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навыков работы индивидуально и в коллективе для решения поставленной задачи;</w:t>
      </w:r>
    </w:p>
    <w:p w:rsidR="00545F9A" w:rsidRPr="006A6DD1" w:rsidRDefault="00545F9A" w:rsidP="00545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умение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находить общее решение и разрешать конфликты; </w:t>
      </w:r>
    </w:p>
    <w:p w:rsidR="00545F9A" w:rsidRPr="006A6DD1" w:rsidRDefault="00545F9A" w:rsidP="00545F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правилах конструктивной групповой работы; </w:t>
      </w:r>
    </w:p>
    <w:p w:rsidR="00545F9A" w:rsidRPr="006A6DD1" w:rsidRDefault="00545F9A" w:rsidP="00545F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опыт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публичного выступления;</w:t>
      </w:r>
    </w:p>
    <w:p w:rsidR="00545F9A" w:rsidRPr="006A6DD1" w:rsidRDefault="00545F9A" w:rsidP="00545F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lastRenderedPageBreak/>
        <w:t>опыт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самообслуживания, самоорганизации и организации совместной деятельности;</w:t>
      </w:r>
    </w:p>
    <w:p w:rsidR="00545F9A" w:rsidRPr="006A6DD1" w:rsidRDefault="00545F9A" w:rsidP="00545F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соблюдение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норм публичной речи в процессе выступления.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 </w:t>
      </w: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III. </w:t>
      </w: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u w:val="single"/>
          <w:lang w:eastAsia="ru-RU"/>
          <w14:ligatures w14:val="none"/>
        </w:rPr>
        <w:t>Предметные</w:t>
      </w: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 xml:space="preserve">  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Обучающиеся научатся:</w:t>
      </w:r>
    </w:p>
    <w:p w:rsidR="00545F9A" w:rsidRPr="006A6DD1" w:rsidRDefault="00545F9A" w:rsidP="00545F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владеть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приёмами исследовательской деятельности, навыками поиска необходимой информации;</w:t>
      </w:r>
    </w:p>
    <w:p w:rsidR="00545F9A" w:rsidRPr="006A6DD1" w:rsidRDefault="00545F9A" w:rsidP="00545F9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использовать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полученные знания и навыки по подготовке и проведению социально- значимых мероприятий.</w:t>
      </w:r>
    </w:p>
    <w:p w:rsidR="00545F9A" w:rsidRPr="006A6DD1" w:rsidRDefault="00545F9A" w:rsidP="00545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об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основах разработки социальных проектов и организации коллективной творческой деятельности; </w:t>
      </w:r>
    </w:p>
    <w:p w:rsidR="00545F9A" w:rsidRPr="006A6DD1" w:rsidRDefault="00545F9A" w:rsidP="00545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приобретение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опыта исследовательской деятельности;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Обучающиеся получат возможность научиться:</w:t>
      </w:r>
    </w:p>
    <w:p w:rsidR="00545F9A" w:rsidRPr="006A6DD1" w:rsidRDefault="00545F9A" w:rsidP="00545F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участвовать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в  исследовательских работах;</w:t>
      </w:r>
    </w:p>
    <w:p w:rsidR="00545F9A" w:rsidRPr="006A6DD1" w:rsidRDefault="00545F9A" w:rsidP="00545F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знать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 способах самостоятельного поиска, нахождения и обработки информации;</w:t>
      </w:r>
    </w:p>
    <w:p w:rsidR="00545F9A" w:rsidRPr="006A6DD1" w:rsidRDefault="00545F9A" w:rsidP="00545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иметь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представление о правилах проведения исследования;</w:t>
      </w:r>
    </w:p>
    <w:p w:rsidR="00545F9A" w:rsidRPr="006A6DD1" w:rsidRDefault="00545F9A" w:rsidP="00545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получение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первоначального опыта самореализации.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      С целью осуществления более эффективного управления профессиональным развитием учащихся профориентационные задачи ставятся с учетом их условного деления на три уровня:</w:t>
      </w:r>
    </w:p>
    <w:p w:rsidR="00545F9A" w:rsidRPr="006A6DD1" w:rsidRDefault="00545F9A" w:rsidP="00545F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 xml:space="preserve"> Когнитивный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545F9A" w:rsidRPr="006A6DD1" w:rsidRDefault="00545F9A" w:rsidP="00545F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</w:t>
      </w:r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>Мотивационно-Ценностный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(формирование у школьников всей гаммы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смыслообразующих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и профессиональных ценностей);</w:t>
      </w:r>
    </w:p>
    <w:p w:rsidR="00545F9A" w:rsidRPr="006A6DD1" w:rsidRDefault="00545F9A" w:rsidP="00545F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 xml:space="preserve"> </w:t>
      </w:r>
      <w:proofErr w:type="spellStart"/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>Деятельностно</w:t>
      </w:r>
      <w:proofErr w:type="spellEnd"/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>-практический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(составление, уточнение, коррекция и реализация профессиональных планов).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Первый уровень результатов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 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Второй уровень результатов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просоциальной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lastRenderedPageBreak/>
        <w:t>Третий уровень результатов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С переходом от одного уровня результатов к другому существенно возрастают эффекты профориентации: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>• на первом уровне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профориентация приближена к обучению, при этом предметом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профориентирования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как учения являются не столько теоретические знания, сколько знания о ценностях;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• </w:t>
      </w:r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>на втором уровне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• </w:t>
      </w:r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>на третьем уровне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u w:val="single"/>
          <w:lang w:eastAsia="ru-RU"/>
          <w14:ligatures w14:val="none"/>
        </w:rPr>
        <w:t>Формы достижения результатов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: познавательные беседы, инструктажи, социальные пробы, поездки, экскурсии</w:t>
      </w: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. трудовые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десанты, социально-значимые акции в классе, школе. исследовательские работы, социально-значимые акции в социуме (вне ОУ)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Формы контроля: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1. Рефлексия по каждому занятию в форме вербального проговаривания, письменного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выражения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своего отношения к теме.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2. По итогам курса обучающиеся выполняют самостоятельную работу – творческое эссе по теме: «Кем и каким я хочу стать»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3. В рамках курса предполагается организовать проектную деятельность учащихся.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Итоги учёта знаний,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 </w:t>
      </w: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умений,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 овладения обучающимися универсальных учебных действий подводятся посредством листов педагогических наблюдений, опросников.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Учетзнаний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и умений для контроля и оценки результатов освоения программы внеурочной деятельности происходит путем архивирования творческих работ </w:t>
      </w:r>
      <w:proofErr w:type="spellStart"/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обучающихся,накопления</w:t>
      </w:r>
      <w:proofErr w:type="spellEnd"/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материалов по типу «портфолио».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lastRenderedPageBreak/>
        <w:t>деятельности: викторины, творческие конкурсы, ролевые игры, школьная научно-практическая конференция.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 xml:space="preserve">2. Содержание курса внеурочной </w:t>
      </w:r>
      <w:proofErr w:type="gramStart"/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деятельности  «</w:t>
      </w:r>
      <w:proofErr w:type="gramEnd"/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Шаги в профессию»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1 год обучения (5 класс, 35 часов)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Содержание программы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 Введение. Знакомство.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2.Мои личные профессиональные планы.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3.Ценностные ориентации.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4.Самооценка и уровень притязаний.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5.Интересы и склонности в выборе профессии.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6.Классификация профессий по Климову. Отвечаем на вопросник Климова.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Типы профессий (построение таблицы): Ч-Ч, Ч-Т, </w:t>
      </w: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Ч-П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, Ч-ХО, Ч-Э.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7.Концепция индивидуальности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Голланда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. (1 час).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«Какой у вас характер?», «Шкала значимости эмоций», «Эмоциональная направленность личности», «Тип ригидности психологической установки», «Тест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Голланда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».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8.Правила выбора профессии.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9.Ошибки и затруднения при выборе профессии.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10.Кем работают мои родные. Кем работают мои родители? Профессии моего рода.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11.Знакомство со схемой анализа профессий, разработанной Н.С.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Пряжниковым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12.Что такое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профессиограмма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?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13.В каких учебных заведениях можно получить профессию?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14.На работу устраиваемся по правилам.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15 «Секреты» выбора профессии («хочу», «могу», «надо»)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16 «Быть нужным людям…»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17 Сочинение – рассуждение «Самая нужная профессия»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18 Как готовить себя к будущей профессии?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19. Исследование «Необычная творческая профессия».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20. Сочинение «… - это призвание!»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21.Рабочие профессии.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22. Жизненно важная профессия.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23.Профессия, охраняющая общественный порядок.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24. Встреча с интересной личностью.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25. Великие личности нашей страны и путь их становления.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26. «Мои родители хотят, чтобы я был похож на…и работал………»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27. Сочинение-рассуждение: «Если бы я был президентом…»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28.29. Экскурсия на предприятия нашего района. (2 часа)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30. Отчет о посещении предприятий.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31.Подготовка к пресс- конференции. «Представим, что я…»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32. Итоговая пресс-конференция «Мир профессий»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lastRenderedPageBreak/>
        <w:t>33. Творческий проект "Моя будущая профессия"(1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34.Творческий проект "Моя будущая профессия" (1 час)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35.Итоговое занятие рефлексия. (1 час)</w:t>
      </w:r>
    </w:p>
    <w:p w:rsidR="00545F9A" w:rsidRDefault="00545F9A" w:rsidP="00545F9A"/>
    <w:p w:rsidR="00545F9A" w:rsidRPr="006A6DD1" w:rsidRDefault="00545F9A" w:rsidP="0054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</w:pPr>
    </w:p>
    <w:p w:rsidR="00545F9A" w:rsidRPr="006A6DD1" w:rsidRDefault="00545F9A" w:rsidP="0054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 xml:space="preserve">Тематическое планирование 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</w:pP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1 год обучения (5 класс)</w:t>
      </w:r>
    </w:p>
    <w:p w:rsidR="00545F9A" w:rsidRPr="006A6DD1" w:rsidRDefault="00545F9A" w:rsidP="0054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853"/>
        <w:gridCol w:w="1677"/>
        <w:gridCol w:w="2106"/>
        <w:gridCol w:w="2007"/>
      </w:tblGrid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№</w:t>
            </w:r>
          </w:p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proofErr w:type="gram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</w:t>
            </w:r>
            <w:proofErr w:type="gram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/п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Тема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Общее количество часов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Теоретические занятия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Практические занятия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Введение. Знакомство.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Мои личные профессиональные планы.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Ценностные ориентации.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Самооценка и уровень притязаний.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Интересы и склонности в выборе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Концепция индивидуальности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Голланда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Правила выбора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Ошибки и затруднения при выборе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Знакомство со схемой анализа профессий, </w:t>
            </w: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 xml:space="preserve">разработанной Н.С.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Пряжниковым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Что такое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профессиограмма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?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В каких учебных заведениях можно получить профессию?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На работу устраиваемся по правилам.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«Секреты» выбора профессии («хочу», «могу», «надо»).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proofErr w:type="gram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« Быть</w:t>
            </w:r>
            <w:proofErr w:type="gram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 нужным людям…»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Сочинение – рассуждение </w:t>
            </w:r>
            <w:proofErr w:type="gram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« Самая</w:t>
            </w:r>
            <w:proofErr w:type="gram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 нужная профессия».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Как готовить себя к будущей профессии?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Исследование </w:t>
            </w:r>
            <w:proofErr w:type="gram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« Необычная</w:t>
            </w:r>
            <w:proofErr w:type="gram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 творческая профессия».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Сочинение </w:t>
            </w:r>
            <w:proofErr w:type="gram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« …</w:t>
            </w:r>
            <w:proofErr w:type="gram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 - это призвание!»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Рабочие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Жизненно важная профессия.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Профессия, охраняющая общественный порядок.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Встреча с интересной личностью.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Великие личности нашей страны и путь их становления.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«Мои родители хотят чтобы я был похож </w:t>
            </w:r>
            <w:proofErr w:type="gram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на….</w:t>
            </w:r>
            <w:proofErr w:type="gram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и работал………»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Сочинение-рассуждение: «Если бы я был президентом…»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28, 29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Экскурсия на предприятия нашего района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Отчет о посещении предприятий.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Подготовка к пресс- конференции. «Представим, что я…»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Итоговая пресс-конференция «Мир профессий»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Творческий проект "Моя будущая профессия"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Творческий проект "Моя будущая профессия"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Итоговое занятие рефлексия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545F9A" w:rsidRPr="006A6DD1" w:rsidTr="00D9157C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F9A" w:rsidRPr="006A6DD1" w:rsidRDefault="00545F9A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35 часов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F9A" w:rsidRPr="006A6DD1" w:rsidRDefault="00545F9A" w:rsidP="00D9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</w:tbl>
    <w:p w:rsidR="00545F9A" w:rsidRDefault="00545F9A" w:rsidP="00545F9A"/>
    <w:p w:rsidR="00545F9A" w:rsidRDefault="00545F9A" w:rsidP="00545F9A">
      <w:pPr>
        <w:rPr>
          <w:rStyle w:val="d9fyld"/>
        </w:rPr>
      </w:pPr>
    </w:p>
    <w:p w:rsidR="00545F9A" w:rsidRDefault="00545F9A" w:rsidP="00545F9A">
      <w:pPr>
        <w:rPr>
          <w:rStyle w:val="d9fyld"/>
        </w:rPr>
      </w:pPr>
    </w:p>
    <w:p w:rsidR="00545F9A" w:rsidRDefault="00545F9A" w:rsidP="00545F9A">
      <w:pPr>
        <w:rPr>
          <w:rStyle w:val="d9fyld"/>
        </w:rPr>
      </w:pPr>
    </w:p>
    <w:p w:rsidR="001C6F13" w:rsidRDefault="001C6F13"/>
    <w:sectPr w:rsidR="001C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DE1"/>
    <w:multiLevelType w:val="multilevel"/>
    <w:tmpl w:val="807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A"/>
    <w:rsid w:val="001C6F13"/>
    <w:rsid w:val="005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338B-7054-4861-A510-D3C38251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9A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9fyld">
    <w:name w:val="d9fyld"/>
    <w:basedOn w:val="a0"/>
    <w:rsid w:val="0054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новый3</cp:lastModifiedBy>
  <cp:revision>1</cp:revision>
  <dcterms:created xsi:type="dcterms:W3CDTF">2023-10-23T07:12:00Z</dcterms:created>
  <dcterms:modified xsi:type="dcterms:W3CDTF">2023-10-23T07:13:00Z</dcterms:modified>
</cp:coreProperties>
</file>