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910" w:rsidRDefault="0086591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9634153"/>
      <w:r w:rsidRPr="00865910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447"/>
            <wp:effectExtent l="0" t="0" r="0" b="0"/>
            <wp:docPr id="1" name="Рисунок 1" descr="C:\Users\User\Desktop\ШТД\2023-09-27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ТД\2023-09-27\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10" w:rsidRDefault="00865910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AE45FB" w:rsidRPr="003B5001" w:rsidRDefault="00D73F05">
      <w:pPr>
        <w:spacing w:after="0" w:line="264" w:lineRule="auto"/>
        <w:ind w:left="120"/>
        <w:jc w:val="both"/>
        <w:rPr>
          <w:lang w:val="ru-RU"/>
        </w:rPr>
      </w:pPr>
      <w:bookmarkStart w:id="1" w:name="block-19634156"/>
      <w:bookmarkStart w:id="2" w:name="_GoBack"/>
      <w:bookmarkEnd w:id="0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</w:t>
      </w:r>
      <w:r w:rsidR="00BF25A1" w:rsidRPr="003B5001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AE45FB" w:rsidRPr="003B5001" w:rsidRDefault="00AE45FB">
      <w:pPr>
        <w:spacing w:after="0" w:line="264" w:lineRule="auto"/>
        <w:ind w:left="120"/>
        <w:jc w:val="both"/>
        <w:rPr>
          <w:lang w:val="ru-RU"/>
        </w:rPr>
      </w:pP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на уровне среднего общего образования составлена на основе требований к результатам освоения ФОП СОО, представленных в ФГОС СОО, а также федеральной рабочей 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 и подлежит непосредственному применению при реализации обязательной части ФОП СОО.</w:t>
      </w:r>
    </w:p>
    <w:p w:rsidR="00AE45FB" w:rsidRPr="003B5001" w:rsidRDefault="00AE45FB">
      <w:pPr>
        <w:spacing w:after="0" w:line="264" w:lineRule="auto"/>
        <w:ind w:left="120"/>
        <w:jc w:val="both"/>
        <w:rPr>
          <w:lang w:val="ru-RU"/>
        </w:rPr>
      </w:pPr>
    </w:p>
    <w:p w:rsidR="00AE45FB" w:rsidRPr="003B5001" w:rsidRDefault="00BF25A1">
      <w:pPr>
        <w:spacing w:after="0" w:line="264" w:lineRule="auto"/>
        <w:ind w:left="120"/>
        <w:jc w:val="both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AE45FB" w:rsidRPr="003B5001" w:rsidRDefault="00AE45FB">
      <w:pPr>
        <w:spacing w:after="0" w:line="264" w:lineRule="auto"/>
        <w:ind w:left="120"/>
        <w:jc w:val="both"/>
        <w:rPr>
          <w:lang w:val="ru-RU"/>
        </w:rPr>
      </w:pP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Изучение русского языка способствует усвоению обучающимися традиционных российских духовно-нравственных ценностей; воспитанию нравственности, любви к Родине, ценностного отношения к русскому языку; формированию интереса и уважения к языкам и культурам народов России и мира; развитию эмоционального интеллекта, способности понимать и уважать мнение других людей.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 Русский язык, обеспечивая коммуникативное развитие обучающихся, является в школе не только предметом изучения, но и средством овладения другими учебными дисциплинами в сфере гуманитарных, естественных, математических и других наук. Владение русским языком оказывает непосредственное воздействие на качество усвоения других учебных предметов, на процессы формирования универсальных интеллектуальных умений, навыков самоорганизации и самоконтроля.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Свободное владение русским языком является основой социализации личности,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pacing w:val="-3"/>
          <w:sz w:val="28"/>
          <w:lang w:val="ru-RU"/>
        </w:rPr>
        <w:t xml:space="preserve">Программа по русскому языку реализуется на уровне среднего общего образования, когда на предыдущем уровне общего образования освоены основные теоретические знания о языке и речи, сформированы </w:t>
      </w:r>
      <w:r w:rsidRPr="003B5001">
        <w:rPr>
          <w:rFonts w:ascii="Times New Roman" w:hAnsi="Times New Roman"/>
          <w:color w:val="000000"/>
          <w:spacing w:val="-3"/>
          <w:sz w:val="28"/>
          <w:lang w:val="ru-RU"/>
        </w:rPr>
        <w:lastRenderedPageBreak/>
        <w:t>соответствующие умения и навыки, направлен в большей степени на совершенствование умений эффективно пользоваться языком в разных условиях общения, повышение речевой культуры обучающихся, совершенствование их опыта речевого общения, развитие коммуникативных умений в разных сферах функционирования языка.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(нормативном, коммуникативном и этическом), на развитие и совершенствование коммуникативных умений и навыков в учебно-научной, официально-деловой, социально-бытовой, социально-культурной сферах общения; на формирование готовности к речевому взаимодействию и взаимопониманию в учебной и практической деятельности.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Важнейшей составляющей учебного предмета «Русский язык» на уровне среднего общего образования являются элементы содержания, ориентированные на формирование и развитие функциональной (читательской) грамотности обучающихся – способности свободно использовать навыки чтения с целью извлечения информации из текстов разных форматов (гипертексты, графика, </w:t>
      </w:r>
      <w:proofErr w:type="spellStart"/>
      <w:r w:rsidRPr="003B5001">
        <w:rPr>
          <w:rFonts w:ascii="Times New Roman" w:hAnsi="Times New Roman"/>
          <w:color w:val="000000"/>
          <w:sz w:val="28"/>
          <w:lang w:val="ru-RU"/>
        </w:rPr>
        <w:t>инфографика</w:t>
      </w:r>
      <w:proofErr w:type="spellEnd"/>
      <w:r w:rsidRPr="003B5001">
        <w:rPr>
          <w:rFonts w:ascii="Times New Roman" w:hAnsi="Times New Roman"/>
          <w:color w:val="000000"/>
          <w:sz w:val="28"/>
          <w:lang w:val="ru-RU"/>
        </w:rPr>
        <w:t xml:space="preserve"> и др.) для их понимания, сжатия, трансформации, интерпретации и использования в практической деятельности.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В соответствии с принципом преемственности изучение русского языка на уровне среднего общего образования основывается на тех знаниях и компетенциях, которые сформированы на начальном общем и основном общем уровнях общего образования, и предусматривает систематизацию знаний о языке как системе, его основных единицах и уровнях; знаний о тексте, включая тексты новых форматов (гипертексты, графика, </w:t>
      </w:r>
      <w:proofErr w:type="spellStart"/>
      <w:r w:rsidRPr="003B5001">
        <w:rPr>
          <w:rFonts w:ascii="Times New Roman" w:hAnsi="Times New Roman"/>
          <w:color w:val="000000"/>
          <w:sz w:val="28"/>
          <w:lang w:val="ru-RU"/>
        </w:rPr>
        <w:t>инфографика</w:t>
      </w:r>
      <w:proofErr w:type="spellEnd"/>
      <w:r w:rsidRPr="003B5001">
        <w:rPr>
          <w:rFonts w:ascii="Times New Roman" w:hAnsi="Times New Roman"/>
          <w:color w:val="000000"/>
          <w:sz w:val="28"/>
          <w:lang w:val="ru-RU"/>
        </w:rPr>
        <w:t xml:space="preserve"> и др.).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В содержании программы выделяются три сквозные линии: «Язык и речь. Культура речи», «Речь. Речевое общение. Текст», «Функциональная стилистика. Культура речи».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Учебный предмет «Русский язык» на уровне среднего общего образования обеспечивает общекультурный уровень молодого человека, способного к продолжению обучения в системе среднего профессионального и высшего образования.</w:t>
      </w:r>
    </w:p>
    <w:p w:rsidR="00AE45FB" w:rsidRPr="003B5001" w:rsidRDefault="00AE45FB">
      <w:pPr>
        <w:spacing w:after="0" w:line="264" w:lineRule="auto"/>
        <w:ind w:left="120"/>
        <w:jc w:val="both"/>
        <w:rPr>
          <w:lang w:val="ru-RU"/>
        </w:rPr>
      </w:pPr>
    </w:p>
    <w:p w:rsidR="00AE45FB" w:rsidRPr="003B5001" w:rsidRDefault="00BF25A1">
      <w:pPr>
        <w:spacing w:after="0" w:line="264" w:lineRule="auto"/>
        <w:ind w:left="120"/>
        <w:jc w:val="both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«РУССКИЙ ЯЗЫК»</w:t>
      </w:r>
    </w:p>
    <w:p w:rsidR="00AE45FB" w:rsidRPr="003B5001" w:rsidRDefault="00AE45FB">
      <w:pPr>
        <w:spacing w:after="0" w:line="264" w:lineRule="auto"/>
        <w:ind w:left="120"/>
        <w:jc w:val="both"/>
        <w:rPr>
          <w:lang w:val="ru-RU"/>
        </w:rPr>
      </w:pP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AE45FB" w:rsidRPr="003B5001" w:rsidRDefault="00BF25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осознание и проявление общероссийской гражданственности, патриотизма, уважения к русскому языку как государственному </w:t>
      </w:r>
      <w:r w:rsidRPr="003B5001">
        <w:rPr>
          <w:rFonts w:ascii="Times New Roman" w:hAnsi="Times New Roman"/>
          <w:color w:val="000000"/>
          <w:sz w:val="28"/>
          <w:lang w:val="ru-RU"/>
        </w:rPr>
        <w:lastRenderedPageBreak/>
        <w:t>языку Российской Федерации и языку межнационального общения на основе расширения представлений о функциях русского языка в России и мире; о русском языке как духовной, нравственной и культурной ценности многонационального народа России; о взаимосвязи языка и культуры, языка и истории, языка и личности; об отражении в русском языке традиционных российских духовно-нравственных ценностей; формирование ценностного отношения к русскому языку;</w:t>
      </w:r>
    </w:p>
    <w:p w:rsidR="00AE45FB" w:rsidRPr="003B5001" w:rsidRDefault="00BF25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 и формирования социальных взаимоотношений; понимание роли русского языка в развитии ключевых компетенций, необходимых для успешной самореализации, для овладения будущей профессией, самообразования и социализации;</w:t>
      </w:r>
    </w:p>
    <w:p w:rsidR="00AE45FB" w:rsidRPr="003B5001" w:rsidRDefault="00BF25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совершенствование устной и письменной речевой культуры на основе овладения основными понятиями культуры речи и функциональной стилистики, формирование навыков нормативного употребления языковых единиц и расширение круга используемых языковых средств; совершенствование коммуникативных умений в разных сферах общения, способности к самоанализу и самооценке на основе наблюдений за речью;</w:t>
      </w:r>
    </w:p>
    <w:p w:rsidR="00AE45FB" w:rsidRPr="003B5001" w:rsidRDefault="00BF25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развитие функциональной грамотности: совершенствование умений текстовой деятельности, анализа текста с точки зрения явной и скрытой (подтекстовой), основной и дополнительной информации; развитие умений чтения текстов разных форматов (гипертексты, графика, </w:t>
      </w:r>
      <w:proofErr w:type="spellStart"/>
      <w:r w:rsidRPr="003B5001">
        <w:rPr>
          <w:rFonts w:ascii="Times New Roman" w:hAnsi="Times New Roman"/>
          <w:color w:val="000000"/>
          <w:sz w:val="28"/>
          <w:lang w:val="ru-RU"/>
        </w:rPr>
        <w:t>инфографика</w:t>
      </w:r>
      <w:proofErr w:type="spellEnd"/>
      <w:r w:rsidRPr="003B5001">
        <w:rPr>
          <w:rFonts w:ascii="Times New Roman" w:hAnsi="Times New Roman"/>
          <w:color w:val="000000"/>
          <w:sz w:val="28"/>
          <w:lang w:val="ru-RU"/>
        </w:rPr>
        <w:t xml:space="preserve"> и др.); совершенствование умений трансформировать, интерпретировать тексты и использовать полученную информацию в практической деятельности;</w:t>
      </w:r>
    </w:p>
    <w:p w:rsidR="00AE45FB" w:rsidRPr="003B5001" w:rsidRDefault="00BF25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обобщение знаний о языке как системе, об основных правилах орфографии и пунктуации, об изобразительно-выразительных средствах русского языка; совершенствование умений анализировать языковые единицы разных уровней, умений применять правила орфографии и пунктуации, умений определять изобразительно-выразительные средства языка в тексте;</w:t>
      </w:r>
    </w:p>
    <w:p w:rsidR="00AE45FB" w:rsidRPr="003B5001" w:rsidRDefault="00BF25A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обеспечение поддержки русского языка как государственного языка Российской Федерации, недопущения использования нецензурной лексики и иностранных слов, за исключением тех, которые не имеют общеупотребительных аналогов в русском языке и перечень которых содержится в нормативных словарях.</w:t>
      </w:r>
    </w:p>
    <w:p w:rsidR="00AE45FB" w:rsidRPr="003B5001" w:rsidRDefault="00AE45FB">
      <w:pPr>
        <w:spacing w:after="0" w:line="264" w:lineRule="auto"/>
        <w:ind w:left="120"/>
        <w:jc w:val="both"/>
        <w:rPr>
          <w:lang w:val="ru-RU"/>
        </w:rPr>
      </w:pPr>
    </w:p>
    <w:p w:rsidR="00AE45FB" w:rsidRPr="003B5001" w:rsidRDefault="00BF25A1">
      <w:pPr>
        <w:spacing w:after="0" w:line="264" w:lineRule="auto"/>
        <w:ind w:left="120"/>
        <w:jc w:val="both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«РУССКИЙ ЯЗЫК» В УЧЕБНОМ ПЛАНЕ</w:t>
      </w:r>
    </w:p>
    <w:p w:rsidR="00AE45FB" w:rsidRPr="003B5001" w:rsidRDefault="00AE45FB">
      <w:pPr>
        <w:spacing w:after="0" w:line="264" w:lineRule="auto"/>
        <w:ind w:left="120"/>
        <w:jc w:val="both"/>
        <w:rPr>
          <w:lang w:val="ru-RU"/>
        </w:rPr>
      </w:pP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На изучение русского языка в 10–11 классах среднего общего образования в учебном плане отводится 136 часов: в 10 классе – 68 часов (2 часа в неделю), в 11 классе – 68 часов (2 часа в неделю).</w:t>
      </w:r>
    </w:p>
    <w:p w:rsidR="00AE45FB" w:rsidRPr="003B5001" w:rsidRDefault="00AE45FB">
      <w:pPr>
        <w:rPr>
          <w:lang w:val="ru-RU"/>
        </w:rPr>
        <w:sectPr w:rsidR="00AE45FB" w:rsidRPr="003B5001">
          <w:pgSz w:w="11906" w:h="16383"/>
          <w:pgMar w:top="1134" w:right="850" w:bottom="1134" w:left="1701" w:header="720" w:footer="720" w:gutter="0"/>
          <w:cols w:space="720"/>
        </w:sectPr>
      </w:pPr>
    </w:p>
    <w:p w:rsidR="00AE45FB" w:rsidRPr="003B5001" w:rsidRDefault="00BF25A1">
      <w:pPr>
        <w:spacing w:after="0" w:line="264" w:lineRule="auto"/>
        <w:ind w:left="120"/>
        <w:jc w:val="both"/>
        <w:rPr>
          <w:lang w:val="ru-RU"/>
        </w:rPr>
      </w:pPr>
      <w:bookmarkStart w:id="3" w:name="block-19634154"/>
      <w:bookmarkEnd w:id="1"/>
      <w:r w:rsidRPr="003B500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 «РУССКИЙ ЯЗЫК»</w:t>
      </w:r>
    </w:p>
    <w:p w:rsidR="00AE45FB" w:rsidRPr="003B5001" w:rsidRDefault="00AE45FB">
      <w:pPr>
        <w:spacing w:after="0" w:line="264" w:lineRule="auto"/>
        <w:ind w:left="120"/>
        <w:jc w:val="both"/>
        <w:rPr>
          <w:lang w:val="ru-RU"/>
        </w:rPr>
      </w:pPr>
    </w:p>
    <w:p w:rsidR="00AE45FB" w:rsidRPr="003B5001" w:rsidRDefault="00BF25A1">
      <w:pPr>
        <w:spacing w:after="0" w:line="264" w:lineRule="auto"/>
        <w:ind w:left="120"/>
        <w:jc w:val="both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AE45FB" w:rsidRPr="003B5001" w:rsidRDefault="00AE45FB">
      <w:pPr>
        <w:spacing w:after="0" w:line="264" w:lineRule="auto"/>
        <w:ind w:left="120"/>
        <w:jc w:val="both"/>
        <w:rPr>
          <w:lang w:val="ru-RU"/>
        </w:rPr>
      </w:pP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Культура речи в экологическом аспекте. Экология как наука, экология языка (общее представление). Проблемы речевой культуры в современном обществе (стилистические изменения в лексике, огрубление обиходно-разговорной речи, неоправданное употребление иноязычных заимствований и другое) (обзор). 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t>Язык и речь. Культура речи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t>Синтаксис. Синтаксические нормы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 (повторение, обобщение). Синтаксический анализ словосочетания и предложения.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Изобразительно-выразительные средства синтаксиса. Синтаксический параллелизм, парцелляция, вопросно-ответная форма изложения, градация, инверсия, лексический повтор, анафора, эпифора, антитеза; риторический вопрос, риторическое восклицание, риторическое обращение; многосоюзие, бессоюзие.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Синтаксические нормы. Порядок слов в предложении. Основные нормы согласования сказуемого с подлежащим, в состав которого входят слова множество, ряд, большинство, меньшинство; с подлежащим, выраженным количественно-именным сочетанием (двадцать лет, пять человек); имеющим в своём составе числительные, оканчивающиеся на один; имеющим в своём составе числительные два, три, четыре или числительное, оканчивающееся на два, три, четыре. Согласование сказуемого с подлежащим, имеющим при себе приложение (типа диван-кровать, озеро Байкал). Согласование сказуемого с подлежащим, выраженным аббревиатурой, заимствованным несклоняемым существительным.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Основные нормы управления: правильный выбор падежной или предложно-падежной формы управляемого слова.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Основные нормы употребления однородных членов предложения.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Основные нормы употребления причастных и деепричастных оборотов.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Основные нормы построения сложных предложений.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t>Пунктуация. Основные правила пунктуации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 (повторение, обобщение). Пунктуационный анализ предложения.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Разделы русской пунктуации и система правил, включённых в каждый из них: знаки препинания в конце предложений; знаки препинания внутри простого предложения; знаки препинания между частями сложного </w:t>
      </w:r>
      <w:r w:rsidRPr="003B5001">
        <w:rPr>
          <w:rFonts w:ascii="Times New Roman" w:hAnsi="Times New Roman"/>
          <w:color w:val="000000"/>
          <w:sz w:val="28"/>
          <w:lang w:val="ru-RU"/>
        </w:rPr>
        <w:lastRenderedPageBreak/>
        <w:t>предложения; знаки препинания при передаче чужой речи. Сочетание знаков препинания.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Знаки препинания и их функции. Знаки препинания между подлежащим и сказуемым.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Знаки препинания при обособлении.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вводными конструкциями, обращениями, междометиями.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 с разными видами связи.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Знаки препинания при передаче чужой речи.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t>Функциональная стилистика. Культура речи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Функциональная стилистика как раздел лингвистики. Стилистическая норма (повторение, обобщение).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Разговорная речь, сферы её использования, назначение. Основные признаки разговорной речи: неофициальность, экспрессивность, неподготовленность, преимущественно диалогическая форма. Фонетические, интонационные, лексические, морфологические, синтаксические особенности разговорной речи. Основные жанры разговорной речи: устный рассказ, беседа, спор и другие (обзор).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Научный стиль, сферы его использования, назначение. Основные признаки научного стиля: отвлечённость, логичность, точность, объективность. Лексические, морфологические, синтаксические особенности научного стиля. Основные </w:t>
      </w:r>
      <w:proofErr w:type="spellStart"/>
      <w:r w:rsidRPr="003B5001">
        <w:rPr>
          <w:rFonts w:ascii="Times New Roman" w:hAnsi="Times New Roman"/>
          <w:color w:val="000000"/>
          <w:sz w:val="28"/>
          <w:lang w:val="ru-RU"/>
        </w:rPr>
        <w:t>подстили</w:t>
      </w:r>
      <w:proofErr w:type="spellEnd"/>
      <w:r w:rsidRPr="003B5001">
        <w:rPr>
          <w:rFonts w:ascii="Times New Roman" w:hAnsi="Times New Roman"/>
          <w:color w:val="000000"/>
          <w:sz w:val="28"/>
          <w:lang w:val="ru-RU"/>
        </w:rPr>
        <w:t xml:space="preserve"> научного стиля. Основные жанры научного стиля: монография, диссертация, научная статья, реферат, словарь, справочник, учебник и учебное пособие, лекция, доклад и другие (обзор).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стиль, сферы его использования, назначение. Основные признаки официально-делового стиля: точность, </w:t>
      </w:r>
      <w:proofErr w:type="spellStart"/>
      <w:r w:rsidRPr="003B5001">
        <w:rPr>
          <w:rFonts w:ascii="Times New Roman" w:hAnsi="Times New Roman"/>
          <w:color w:val="000000"/>
          <w:sz w:val="28"/>
          <w:lang w:val="ru-RU"/>
        </w:rPr>
        <w:t>стандартизированность</w:t>
      </w:r>
      <w:proofErr w:type="spellEnd"/>
      <w:r w:rsidRPr="003B5001">
        <w:rPr>
          <w:rFonts w:ascii="Times New Roman" w:hAnsi="Times New Roman"/>
          <w:color w:val="000000"/>
          <w:sz w:val="28"/>
          <w:lang w:val="ru-RU"/>
        </w:rPr>
        <w:t>, стереотипность. Лексические, морфологические, синтаксические особенности официально-делового стиля. Основные жанры официально-делового стиля: закон, устав, приказ; расписка, заявление, доверенность; автобиография, характеристика, резюме и другие (обзор).</w:t>
      </w:r>
    </w:p>
    <w:p w:rsidR="00AE45FB" w:rsidRPr="00D73F05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Публицистический стиль, сферы его использования, назначение. Основные признаки публицистического стиля: экспрессивность, </w:t>
      </w:r>
      <w:proofErr w:type="spellStart"/>
      <w:r w:rsidRPr="003B5001">
        <w:rPr>
          <w:rFonts w:ascii="Times New Roman" w:hAnsi="Times New Roman"/>
          <w:color w:val="000000"/>
          <w:sz w:val="28"/>
          <w:lang w:val="ru-RU"/>
        </w:rPr>
        <w:t>призывность</w:t>
      </w:r>
      <w:proofErr w:type="spellEnd"/>
      <w:r w:rsidRPr="003B500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3B5001">
        <w:rPr>
          <w:rFonts w:ascii="Times New Roman" w:hAnsi="Times New Roman"/>
          <w:color w:val="000000"/>
          <w:sz w:val="28"/>
          <w:lang w:val="ru-RU"/>
        </w:rPr>
        <w:t>оценочность</w:t>
      </w:r>
      <w:proofErr w:type="spellEnd"/>
      <w:r w:rsidRPr="003B5001">
        <w:rPr>
          <w:rFonts w:ascii="Times New Roman" w:hAnsi="Times New Roman"/>
          <w:color w:val="000000"/>
          <w:sz w:val="28"/>
          <w:lang w:val="ru-RU"/>
        </w:rPr>
        <w:t xml:space="preserve">. Лексические, морфологические, синтаксические особенности публицистического стиля. Основные жанры публицистического стиля: заметка, статья, репортаж, очерк, эссе, интервью </w:t>
      </w:r>
      <w:r w:rsidRPr="00D73F05">
        <w:rPr>
          <w:rFonts w:ascii="Times New Roman" w:hAnsi="Times New Roman"/>
          <w:color w:val="000000"/>
          <w:sz w:val="28"/>
          <w:lang w:val="ru-RU"/>
        </w:rPr>
        <w:t>(обзор).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Язык художественной литературы и его отличие от других функциональных разновидностей языка (повторение, обобщение). Основные </w:t>
      </w:r>
      <w:r w:rsidRPr="003B5001">
        <w:rPr>
          <w:rFonts w:ascii="Times New Roman" w:hAnsi="Times New Roman"/>
          <w:color w:val="000000"/>
          <w:sz w:val="28"/>
          <w:lang w:val="ru-RU"/>
        </w:rPr>
        <w:lastRenderedPageBreak/>
        <w:t>признаки художественной речи: образность, широкое использование изобразительно-выразительных средств, языковых средств других функциональных разновидностей языка.</w:t>
      </w:r>
    </w:p>
    <w:p w:rsidR="00AE45FB" w:rsidRPr="003B5001" w:rsidRDefault="00AE45FB">
      <w:pPr>
        <w:rPr>
          <w:lang w:val="ru-RU"/>
        </w:rPr>
        <w:sectPr w:rsidR="00AE45FB" w:rsidRPr="003B5001">
          <w:pgSz w:w="11906" w:h="16383"/>
          <w:pgMar w:top="1134" w:right="850" w:bottom="1134" w:left="1701" w:header="720" w:footer="720" w:gutter="0"/>
          <w:cols w:space="720"/>
        </w:sectPr>
      </w:pPr>
    </w:p>
    <w:p w:rsidR="00AE45FB" w:rsidRPr="003B5001" w:rsidRDefault="00BF25A1">
      <w:pPr>
        <w:spacing w:after="0" w:line="264" w:lineRule="auto"/>
        <w:ind w:left="120"/>
        <w:jc w:val="both"/>
        <w:rPr>
          <w:lang w:val="ru-RU"/>
        </w:rPr>
      </w:pPr>
      <w:bookmarkStart w:id="4" w:name="block-19634155"/>
      <w:bookmarkEnd w:id="3"/>
      <w:r w:rsidRPr="003B500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РУССКОМУ ЯЗЫКУ НА УРОВНЕ СРЕДНЕГО ОБЩЕГО ОБРАЗОВАНИЯ</w:t>
      </w:r>
    </w:p>
    <w:p w:rsidR="00AE45FB" w:rsidRPr="003B5001" w:rsidRDefault="00AE45FB">
      <w:pPr>
        <w:spacing w:after="0" w:line="264" w:lineRule="auto"/>
        <w:ind w:left="120"/>
        <w:jc w:val="both"/>
        <w:rPr>
          <w:lang w:val="ru-RU"/>
        </w:rPr>
      </w:pP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развития внутренней позиции личности, патриотизма, гражданственности; уважения к памяти защитников Отечества и подвигам Героев Отечества, закону и правопорядку, человеку труда и людям старшего поколения;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среднего общего образования у обучающегося будут сформированы следующие личностные результаты: </w:t>
      </w:r>
    </w:p>
    <w:p w:rsidR="00AE45FB" w:rsidRDefault="00BF25A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E45FB" w:rsidRPr="003B5001" w:rsidRDefault="00BF25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spellStart"/>
      <w:r w:rsidRPr="003B5001">
        <w:rPr>
          <w:rFonts w:ascii="Times New Roman" w:hAnsi="Times New Roman"/>
          <w:color w:val="000000"/>
          <w:sz w:val="28"/>
          <w:lang w:val="ru-RU"/>
        </w:rPr>
        <w:t>с</w:t>
      </w:r>
      <w:r w:rsidRPr="003B5001">
        <w:rPr>
          <w:rFonts w:ascii="Times New Roman" w:hAnsi="Times New Roman"/>
          <w:color w:val="000000"/>
          <w:spacing w:val="-3"/>
          <w:sz w:val="28"/>
          <w:lang w:val="ru-RU"/>
        </w:rPr>
        <w:t>формированность</w:t>
      </w:r>
      <w:proofErr w:type="spellEnd"/>
      <w:r w:rsidRPr="003B5001">
        <w:rPr>
          <w:rFonts w:ascii="Times New Roman" w:hAnsi="Times New Roman"/>
          <w:color w:val="000000"/>
          <w:spacing w:val="-3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AE45FB" w:rsidRPr="003B5001" w:rsidRDefault="00BF25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AE45FB" w:rsidRPr="003B5001" w:rsidRDefault="00BF25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в том числе в сопоставлении с ситуациями, отражёнными в текстах литературных произведений, написанных на русском языке;</w:t>
      </w:r>
    </w:p>
    <w:p w:rsidR="00AE45FB" w:rsidRPr="003B5001" w:rsidRDefault="00BF25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AE45FB" w:rsidRPr="003B5001" w:rsidRDefault="00BF25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детско-юношеских организациях;</w:t>
      </w:r>
    </w:p>
    <w:p w:rsidR="00AE45FB" w:rsidRPr="003B5001" w:rsidRDefault="00BF25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AE45FB" w:rsidRPr="003B5001" w:rsidRDefault="00BF25A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AE45FB" w:rsidRDefault="00BF25A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E45FB" w:rsidRPr="003B5001" w:rsidRDefault="00BF25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proofErr w:type="spellStart"/>
      <w:r w:rsidRPr="003B5001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3B5001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AE45FB" w:rsidRPr="003B5001" w:rsidRDefault="00BF25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историческому и природному наследию, памятникам, боевым подвигам и трудовым достижениям народа, традициям народов России; достижениям России в науке, искусстве, спорте, технологиях, труде;</w:t>
      </w:r>
    </w:p>
    <w:p w:rsidR="00AE45FB" w:rsidRPr="003B5001" w:rsidRDefault="00BF25A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Отечеству и его защите, ответственность за его судьбу.</w:t>
      </w:r>
    </w:p>
    <w:p w:rsidR="00AE45FB" w:rsidRDefault="00BF25A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E45FB" w:rsidRPr="003B5001" w:rsidRDefault="00BF25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AE45FB" w:rsidRPr="003B5001" w:rsidRDefault="00BF25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proofErr w:type="spellStart"/>
      <w:r w:rsidRPr="003B500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B5001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норм этичного поведения;</w:t>
      </w:r>
    </w:p>
    <w:p w:rsidR="00AE45FB" w:rsidRPr="003B5001" w:rsidRDefault="00BF25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AE45FB" w:rsidRPr="003B5001" w:rsidRDefault="00BF25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AE45FB" w:rsidRPr="003B5001" w:rsidRDefault="00BF25A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AE45FB" w:rsidRDefault="00BF25A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4) </w:t>
      </w: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E45FB" w:rsidRPr="003B5001" w:rsidRDefault="00BF25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AE45FB" w:rsidRPr="003B5001" w:rsidRDefault="00BF25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AE45FB" w:rsidRPr="003B5001" w:rsidRDefault="00BF25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народного, в том числе словесного, творчества;</w:t>
      </w:r>
    </w:p>
    <w:p w:rsidR="00AE45FB" w:rsidRPr="003B5001" w:rsidRDefault="00BF25A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личности, в том числе при выполнении творческих работ по русскому языку.</w:t>
      </w:r>
    </w:p>
    <w:p w:rsidR="00AE45FB" w:rsidRDefault="00BF25A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5) </w:t>
      </w:r>
      <w:proofErr w:type="spellStart"/>
      <w:r>
        <w:rPr>
          <w:rFonts w:ascii="Times New Roman" w:hAnsi="Times New Roman"/>
          <w:b/>
          <w:color w:val="000000"/>
          <w:sz w:val="28"/>
        </w:rPr>
        <w:t>физического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E45FB" w:rsidRPr="003B5001" w:rsidRDefault="00BF25A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spellStart"/>
      <w:r w:rsidRPr="003B500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B5001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AE45FB" w:rsidRPr="003B5001" w:rsidRDefault="00BF25A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AE45FB" w:rsidRPr="003B5001" w:rsidRDefault="00BF25A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AE45FB" w:rsidRDefault="00BF25A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6) </w:t>
      </w: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E45FB" w:rsidRPr="003B5001" w:rsidRDefault="00BF25A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AE45FB" w:rsidRPr="003B5001" w:rsidRDefault="00BF25A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осуществлять такую деятельность, в том числе в процессе изучения русского языка;</w:t>
      </w:r>
    </w:p>
    <w:p w:rsidR="00AE45FB" w:rsidRPr="003B5001" w:rsidRDefault="00BF25A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 том числе к деятельности филологов, журналистов, писателей; умение совершать осознанный выбор будущей профессии и реализовывать собственные жизненные планы;</w:t>
      </w:r>
    </w:p>
    <w:p w:rsidR="00AE45FB" w:rsidRPr="003B5001" w:rsidRDefault="00BF25A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жизни.</w:t>
      </w:r>
    </w:p>
    <w:p w:rsidR="00AE45FB" w:rsidRDefault="00BF25A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7) </w:t>
      </w: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E45FB" w:rsidRPr="003B5001" w:rsidRDefault="00BF25A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spellStart"/>
      <w:r w:rsidRPr="003B500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B5001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AE45FB" w:rsidRPr="003B5001" w:rsidRDefault="00BF25A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AE45FB" w:rsidRPr="003B5001" w:rsidRDefault="00BF25A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AE45FB" w:rsidRPr="003B5001" w:rsidRDefault="00BF25A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AE45FB" w:rsidRDefault="00BF25A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8) </w:t>
      </w: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E45FB" w:rsidRPr="003B5001" w:rsidRDefault="00BF25A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proofErr w:type="spellStart"/>
      <w:r w:rsidRPr="003B500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B5001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AE45FB" w:rsidRPr="003B5001" w:rsidRDefault="00BF25A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AE45FB" w:rsidRPr="003B5001" w:rsidRDefault="00BF25A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учебно-исследовательскую и проектную деятельность, в том числе по русскому языку, индивидуально и в группе.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интеллект, предполагающий </w:t>
      </w:r>
      <w:proofErr w:type="spellStart"/>
      <w:r w:rsidRPr="003B500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B5001">
        <w:rPr>
          <w:rFonts w:ascii="Times New Roman" w:hAnsi="Times New Roman"/>
          <w:color w:val="000000"/>
          <w:sz w:val="28"/>
          <w:lang w:val="ru-RU"/>
        </w:rPr>
        <w:t>:</w:t>
      </w:r>
    </w:p>
    <w:p w:rsidR="00AE45FB" w:rsidRPr="003B5001" w:rsidRDefault="00BF25A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самосознания, включающего способность понимать своё эмоциональное состояние, использовать адекватные языковые </w:t>
      </w:r>
      <w:r w:rsidRPr="003B5001">
        <w:rPr>
          <w:rFonts w:ascii="Times New Roman" w:hAnsi="Times New Roman"/>
          <w:color w:val="000000"/>
          <w:sz w:val="28"/>
          <w:lang w:val="ru-RU"/>
        </w:rPr>
        <w:lastRenderedPageBreak/>
        <w:t>средства для выражения своего состояния, видеть направление развития собственной эмоциональной сферы, быть уверенным в себе;</w:t>
      </w:r>
    </w:p>
    <w:p w:rsidR="00AE45FB" w:rsidRPr="003B5001" w:rsidRDefault="00BF25A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проявлять гибкость и адаптироваться к эмоциональным изменениям, быть открытым новому;</w:t>
      </w:r>
    </w:p>
    <w:p w:rsidR="00AE45FB" w:rsidRPr="003B5001" w:rsidRDefault="00BF25A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</w:r>
    </w:p>
    <w:p w:rsidR="00AE45FB" w:rsidRPr="003B5001" w:rsidRDefault="00BF25A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proofErr w:type="spellStart"/>
      <w:r w:rsidRPr="003B5001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3B5001">
        <w:rPr>
          <w:rFonts w:ascii="Times New Roman" w:hAnsi="Times New Roman"/>
          <w:color w:val="000000"/>
          <w:sz w:val="28"/>
          <w:lang w:val="ru-RU"/>
        </w:rPr>
        <w:t>, включающей способность сочувствовать и сопереживать, понимать эмоциональное состояние других людей и учитывать его при осуществлении коммуникации;</w:t>
      </w:r>
    </w:p>
    <w:p w:rsidR="00AE45FB" w:rsidRPr="003B5001" w:rsidRDefault="00BF25A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 о них, проявлять к ним интерес и разрешать конфликты с учётом собственного речевого и читательского опыта.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B500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3B500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AE45FB" w:rsidRPr="003B5001" w:rsidRDefault="00BF25A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AE45FB" w:rsidRPr="003B5001" w:rsidRDefault="00BF25A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основание для сравнения, классификации и обобщения языковых единиц, языковых явлений и процессов, текстов различных функциональных разновидностей языка, функционально-смысловых типов, жанров;</w:t>
      </w:r>
    </w:p>
    <w:p w:rsidR="00AE45FB" w:rsidRPr="003B5001" w:rsidRDefault="00BF25A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AE45FB" w:rsidRPr="003B5001" w:rsidRDefault="00BF25A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языковых явлений, данных в наблюдении;</w:t>
      </w:r>
    </w:p>
    <w:p w:rsidR="00AE45FB" w:rsidRPr="003B5001" w:rsidRDefault="00BF25A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AE45FB" w:rsidRPr="003B5001" w:rsidRDefault="00BF25A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риски и соответствие результатов целям;</w:t>
      </w:r>
    </w:p>
    <w:p w:rsidR="00AE45FB" w:rsidRPr="003B5001" w:rsidRDefault="00BF25A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lastRenderedPageBreak/>
        <w:t>координировать и выполнять работу в условиях реального, виртуального и комбинированного взаимодействия, в том числе при выполнении проектов по русскому языку;</w:t>
      </w:r>
    </w:p>
    <w:p w:rsidR="00AE45FB" w:rsidRPr="003B5001" w:rsidRDefault="00BF25A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 с учётом собственного речевого и читательского опыта.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B500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3B500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AE45FB" w:rsidRPr="003B5001" w:rsidRDefault="00BF25A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деятельности, в том числе в контексте изучения учебного предмета «Русский язык»,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AE45FB" w:rsidRPr="003B5001" w:rsidRDefault="00BF25A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владеть разными видами деятельности по получению нового знания, в том числе по русскому языку;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AE45FB" w:rsidRPr="003B5001" w:rsidRDefault="00BF25A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владеть научной, в том числе лингвистической, терминологией, общенаучными ключевыми понятиями и методами;</w:t>
      </w:r>
    </w:p>
    <w:p w:rsidR="00AE45FB" w:rsidRPr="003B5001" w:rsidRDefault="00BF25A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разнообразных жизненных ситуациях;</w:t>
      </w:r>
    </w:p>
    <w:p w:rsidR="00AE45FB" w:rsidRPr="003B5001" w:rsidRDefault="00BF25A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выявлять и актуализировать задачу, выдвигать гипотезу, задавать параметры и критерии её решения, находить аргументы для доказательства своих утверждений;</w:t>
      </w:r>
    </w:p>
    <w:p w:rsidR="00AE45FB" w:rsidRPr="003B5001" w:rsidRDefault="00BF25A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AE45FB" w:rsidRPr="003B5001" w:rsidRDefault="00BF25A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приобретённому опыту;</w:t>
      </w:r>
    </w:p>
    <w:p w:rsidR="00AE45FB" w:rsidRPr="003B5001" w:rsidRDefault="00BF25A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AE45FB" w:rsidRPr="003B5001" w:rsidRDefault="00BF25A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уметь переносить знания в практическую область жизнедеятельности, освоенные средства и способы действия — в профессиональную среду;</w:t>
      </w:r>
    </w:p>
    <w:p w:rsidR="00AE45FB" w:rsidRPr="003B5001" w:rsidRDefault="00BF25A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выдвигать новые идеи, оригинальные подходы, предлагать альтернативные способы решения проблем.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B5001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3B500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AE45FB" w:rsidRPr="003B5001" w:rsidRDefault="00BF25A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получения информации, в том числе лингвистической, из источников разных типов, самостоятельно </w:t>
      </w:r>
      <w:r w:rsidRPr="003B5001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поиск, анализ, систематизацию и интерпретацию информации различных видов и форм представления;</w:t>
      </w:r>
    </w:p>
    <w:p w:rsidR="00AE45FB" w:rsidRPr="003B5001" w:rsidRDefault="00BF25A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её целевой аудитории, выбирая оптимальную форму представления и визуализации (презентация, таблица, схема и другие);</w:t>
      </w:r>
    </w:p>
    <w:p w:rsidR="00AE45FB" w:rsidRPr="003B5001" w:rsidRDefault="00BF25A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AE45FB" w:rsidRPr="003B5001" w:rsidRDefault="00BF25A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при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AE45FB" w:rsidRPr="003B5001" w:rsidRDefault="00BF25A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владеть навыками защиты личной информации, соблюдать требования информационной безопасности.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B5001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3B5001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AE45FB" w:rsidRPr="003B5001" w:rsidRDefault="00BF25A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осуществлять коммуникацию во всех сферах жизни;</w:t>
      </w:r>
    </w:p>
    <w:p w:rsidR="00AE45FB" w:rsidRPr="003B5001" w:rsidRDefault="00BF25A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пользоваться невербальными средствами общения, понимать значение социальных знаков, распознавать предпосылки конфликтных ситуаций и смягчать конфликты;</w:t>
      </w:r>
    </w:p>
    <w:p w:rsidR="00AE45FB" w:rsidRPr="003B5001" w:rsidRDefault="00BF25A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диалог;</w:t>
      </w:r>
    </w:p>
    <w:p w:rsidR="00AE45FB" w:rsidRPr="003B5001" w:rsidRDefault="00BF25A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развёрнуто, логично и корректно с точки зрения культуры речи излагать своё мнение, строить высказывание.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B5001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</w:t>
      </w:r>
      <w:r w:rsidRPr="003B5001">
        <w:rPr>
          <w:rFonts w:ascii="Times New Roman" w:hAnsi="Times New Roman"/>
          <w:color w:val="000000"/>
          <w:sz w:val="28"/>
          <w:lang w:val="ru-RU"/>
        </w:rPr>
        <w:t xml:space="preserve"> как части регулятивных универсальных учебных действий:</w:t>
      </w:r>
    </w:p>
    <w:p w:rsidR="00AE45FB" w:rsidRPr="003B5001" w:rsidRDefault="00BF25A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AE45FB" w:rsidRPr="003B5001" w:rsidRDefault="00BF25A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AE45FB" w:rsidRPr="003B5001" w:rsidRDefault="00BF25A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AE45FB" w:rsidRPr="003B5001" w:rsidRDefault="00BF25A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делать осознанный выбор, уметь аргументировать его, брать ответственность за результаты выбора;</w:t>
      </w:r>
    </w:p>
    <w:p w:rsidR="00AE45FB" w:rsidRDefault="00BF25A1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E45FB" w:rsidRPr="003B5001" w:rsidRDefault="00BF25A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lastRenderedPageBreak/>
        <w:t>стремиться к формированию и проявлению широкой эрудиции в разных областях знания; постоянно повышать свой образовательный и культурный уровень.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B5001">
        <w:rPr>
          <w:rFonts w:ascii="Times New Roman" w:hAnsi="Times New Roman"/>
          <w:b/>
          <w:color w:val="000000"/>
          <w:sz w:val="28"/>
          <w:lang w:val="ru-RU"/>
        </w:rPr>
        <w:t>умения самоконтроля, принятия себя и других</w:t>
      </w:r>
      <w:r w:rsidRPr="003B5001">
        <w:rPr>
          <w:rFonts w:ascii="Times New Roman" w:hAnsi="Times New Roman"/>
          <w:color w:val="000000"/>
          <w:sz w:val="28"/>
          <w:lang w:val="ru-RU"/>
        </w:rPr>
        <w:t xml:space="preserve"> как части регулятивных универсальных учебных действий:</w:t>
      </w:r>
    </w:p>
    <w:p w:rsidR="00AE45FB" w:rsidRPr="003B5001" w:rsidRDefault="00BF25A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AE45FB" w:rsidRPr="003B5001" w:rsidRDefault="00BF25A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оснований и результатов; использовать приёмы рефлексии для оценки ситуации, выбора верного решения;</w:t>
      </w:r>
    </w:p>
    <w:p w:rsidR="00AE45FB" w:rsidRPr="003B5001" w:rsidRDefault="00BF25A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решение по их снижению;</w:t>
      </w:r>
    </w:p>
    <w:p w:rsidR="00AE45FB" w:rsidRPr="003B5001" w:rsidRDefault="00BF25A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AE45FB" w:rsidRPr="003B5001" w:rsidRDefault="00BF25A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людей при анализе результатов деятельности;</w:t>
      </w:r>
    </w:p>
    <w:p w:rsidR="00AE45FB" w:rsidRPr="003B5001" w:rsidRDefault="00BF25A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AE45FB" w:rsidRPr="003B5001" w:rsidRDefault="00BF25A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развивать способность видеть мир с позиции другого человека.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B5001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деятельности:</w:t>
      </w:r>
    </w:p>
    <w:p w:rsidR="00AE45FB" w:rsidRPr="003B5001" w:rsidRDefault="00BF25A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AE45FB" w:rsidRPr="003B5001" w:rsidRDefault="00BF25A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AE45FB" w:rsidRPr="003B5001" w:rsidRDefault="00BF25A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AE45FB" w:rsidRPr="003B5001" w:rsidRDefault="00BF25A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AE45FB" w:rsidRPr="003B5001" w:rsidRDefault="00BF25A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 проявлять творческие способности и воображение, быть инициативным.</w:t>
      </w:r>
    </w:p>
    <w:p w:rsidR="00AE45FB" w:rsidRPr="003B5001" w:rsidRDefault="00AE45FB">
      <w:pPr>
        <w:spacing w:after="0" w:line="264" w:lineRule="auto"/>
        <w:ind w:left="120"/>
        <w:jc w:val="both"/>
        <w:rPr>
          <w:lang w:val="ru-RU"/>
        </w:rPr>
      </w:pPr>
    </w:p>
    <w:p w:rsidR="00AE45FB" w:rsidRPr="003B5001" w:rsidRDefault="00BF25A1">
      <w:pPr>
        <w:spacing w:after="0" w:line="264" w:lineRule="auto"/>
        <w:ind w:left="120"/>
        <w:jc w:val="both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AE45FB" w:rsidRPr="003B5001" w:rsidRDefault="00AE45FB">
      <w:pPr>
        <w:spacing w:after="0" w:line="264" w:lineRule="auto"/>
        <w:ind w:left="120"/>
        <w:jc w:val="both"/>
        <w:rPr>
          <w:lang w:val="ru-RU"/>
        </w:rPr>
      </w:pP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К концу обучения в 11 классе обучающийся получит следующие предметные результаты по отдельным темам программы по русскому языку: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Общие сведения о языке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Иметь представление об экологии языка, о проблемах речевой культуры в современном обществе.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Понимать, оценивать и комментировать уместность (неуместность) употребления разговорной и просторечной лексики, жаргонизмов; оправданность (неоправданность) употребления иноязычных заимствований; нарушения речевого этикета, этических норм в речевом общении и другое.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t>Язык и речь. Культура речи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t>Синтаксис. Синтаксические нормы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Выполнять синтаксический анализ словосочетания, простого и сложного предложения.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Определять изобразительно-выразительные средства синтаксиса русского языка (в рамках изученного).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Анализировать, характеризовать и оценивать высказывания с точки зрения основных норм согласования сказуемого с подлежащим, употребления падежной и предложно-падежной формы управляемого слова в словосочетании, употребления однородных членов предложения, причастного и деепричастного оборотов (в рамках изученного).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Соблюдать синтаксические нормы.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Использовать словари грамматических трудностей, справочники.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t>Пунктуация. Основные правила пунктуации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Иметь представление о принципах и разделах русской пунктуации.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Выполнять пунктуационный анализ предложения.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Анализировать и характеризовать текст с точки зрения соблюдения пунктуационных правил современного русского литературного языка (в рамках изученного).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Соблюдать правила пунктуации.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Использовать справочники по пунктуации.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t>Функциональная стилистика. Культура речи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Иметь представление о функциональной стилистике как разделе лингвистики.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признаках разговорной речи, функциональных стилей (научного, публицистического, официально-делового), языка художественной литературы.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Распознавать, анализировать и комментировать тексты различных функциональных разновидностей языка (разговорная речь, научный, публицистический и официально-деловой стили, язык художественной литературы).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lastRenderedPageBreak/>
        <w:t>Создавать тексты разных функционально-смысловых типов; тексты разных жанров научного, публицистического, официально-делового стилей (объём сочинения — не менее 150 слов).</w:t>
      </w:r>
    </w:p>
    <w:p w:rsidR="00AE45FB" w:rsidRPr="003B5001" w:rsidRDefault="00BF25A1">
      <w:pPr>
        <w:spacing w:after="0" w:line="264" w:lineRule="auto"/>
        <w:ind w:firstLine="600"/>
        <w:jc w:val="both"/>
        <w:rPr>
          <w:lang w:val="ru-RU"/>
        </w:rPr>
      </w:pPr>
      <w:r w:rsidRPr="003B5001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в речевой практике.</w:t>
      </w:r>
    </w:p>
    <w:p w:rsidR="00AE45FB" w:rsidRPr="003B5001" w:rsidRDefault="00AE45FB">
      <w:pPr>
        <w:rPr>
          <w:lang w:val="ru-RU"/>
        </w:rPr>
        <w:sectPr w:rsidR="00AE45FB" w:rsidRPr="003B5001">
          <w:pgSz w:w="11906" w:h="16383"/>
          <w:pgMar w:top="1134" w:right="850" w:bottom="1134" w:left="1701" w:header="720" w:footer="720" w:gutter="0"/>
          <w:cols w:space="720"/>
        </w:sectPr>
      </w:pPr>
    </w:p>
    <w:p w:rsidR="00AE45FB" w:rsidRDefault="00BF25A1">
      <w:pPr>
        <w:spacing w:after="0"/>
        <w:ind w:left="120"/>
      </w:pPr>
      <w:bookmarkStart w:id="5" w:name="block-19634149"/>
      <w:bookmarkEnd w:id="4"/>
      <w:r w:rsidRPr="003B500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E45FB" w:rsidRDefault="00BF25A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12"/>
      </w:tblGrid>
      <w:tr w:rsidR="00AE45FB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E45FB" w:rsidRDefault="00AE45F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45FB" w:rsidRDefault="00AE45F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45FB" w:rsidRDefault="00AE45FB">
            <w:pPr>
              <w:spacing w:after="0"/>
              <w:ind w:left="135"/>
            </w:pPr>
          </w:p>
        </w:tc>
      </w:tr>
      <w:tr w:rsidR="00AE45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5FB" w:rsidRDefault="00AE45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5FB" w:rsidRDefault="00AE45FB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45FB" w:rsidRDefault="00AE45FB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45FB" w:rsidRDefault="00AE45FB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45FB" w:rsidRDefault="00AE45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5FB" w:rsidRDefault="00AE45FB"/>
        </w:tc>
      </w:tr>
      <w:tr w:rsidR="00AE45FB" w:rsidRPr="008659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в экологическом аспекте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BF25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E45FB" w:rsidRDefault="00BF25A1" w:rsidP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5FB" w:rsidRDefault="00AE45FB"/>
        </w:tc>
      </w:tr>
      <w:tr w:rsidR="00AE45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r w:rsidRPr="003B5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нормы</w:t>
            </w:r>
            <w:proofErr w:type="spellEnd"/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 (повторение, обобщение)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BF25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BF25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Синтаксические нормы. Основные нормы согласования сказуемого с подлежащим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BF25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BF25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однородных членов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BF25A1" w:rsidP="007E14C2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причастных и деепричастных оборотов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BF25A1" w:rsidP="007E14C2">
            <w:pPr>
              <w:spacing w:after="0"/>
              <w:ind w:left="135"/>
              <w:jc w:val="center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построения сложных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BF25A1" w:rsidP="007E14C2">
            <w:pPr>
              <w:spacing w:after="0"/>
              <w:ind w:left="135"/>
              <w:jc w:val="center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по теме </w:t>
            </w: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«Синтаксис.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BF25A1" w:rsidP="007E14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7E14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BF25A1" w:rsidP="007E14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5FB" w:rsidRDefault="00AE45FB"/>
        </w:tc>
      </w:tr>
      <w:tr w:rsidR="00AE45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r w:rsidRPr="003B5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Язык и речь.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пунктуации</w:t>
            </w:r>
            <w:proofErr w:type="spellEnd"/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Пунктуация как раздел лингвистики (повторение, обобщение)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между подлежащим и сказуемым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препинания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обособлении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BF25A1" w:rsidP="007E14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вводными конструкциями, обращениями, междометиями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BF25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BF25A1" w:rsidP="007E14C2">
            <w:pPr>
              <w:spacing w:after="0"/>
              <w:ind w:left="135"/>
              <w:jc w:val="center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 с разными видами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BF25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передаче чужой речи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BF25A1" w:rsidP="007E14C2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раздела "Пунктуация.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7E14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BF25A1" w:rsidP="007E14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5FB" w:rsidRDefault="00AE45FB"/>
        </w:tc>
      </w:tr>
      <w:tr w:rsidR="00AE45FB" w:rsidRPr="008659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Функциональная стилистика. Культура речи</w:t>
            </w:r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Функциональная стилистика как раздел </w:t>
            </w: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Разговорная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BF25A1" w:rsidP="007E14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разговорной речи: устный рассказ, беседа, спор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BF25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BF25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BF25A1" w:rsidP="007E14C2">
            <w:pPr>
              <w:spacing w:after="0"/>
              <w:ind w:left="135"/>
              <w:jc w:val="center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Основные жанры официально-делового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BF25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Публицистический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Default="00BF25A1" w:rsidP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 (обзор)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BF25A1" w:rsidP="007E14C2">
            <w:pPr>
              <w:spacing w:after="0"/>
              <w:ind w:left="135"/>
              <w:jc w:val="center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BF25A1" w:rsidP="007E14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E45FB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="00BF25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5FB" w:rsidRDefault="00AE45FB"/>
        </w:tc>
      </w:tr>
      <w:tr w:rsidR="00AE45FB" w:rsidRPr="008659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E45FB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BF25A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 w:rsidRPr="008659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BF25A1" w:rsidP="007E14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BF25A1" w:rsidP="007E14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E45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BF25A1" w:rsidP="007E14C2">
            <w:pPr>
              <w:spacing w:after="0"/>
              <w:ind w:left="135"/>
              <w:jc w:val="center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BF25A1" w:rsidP="007E14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E14C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E45FB" w:rsidRDefault="00AE45FB"/>
        </w:tc>
      </w:tr>
    </w:tbl>
    <w:p w:rsidR="00AE45FB" w:rsidRDefault="00AE45FB">
      <w:pPr>
        <w:sectPr w:rsidR="00AE45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5FB" w:rsidRDefault="00BF25A1">
      <w:pPr>
        <w:spacing w:after="0"/>
        <w:ind w:left="120"/>
      </w:pPr>
      <w:bookmarkStart w:id="6" w:name="block-1963415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E45FB" w:rsidRPr="0094595C" w:rsidRDefault="00BF25A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Pr="0094595C">
        <w:rPr>
          <w:rFonts w:ascii="Times New Roman" w:hAnsi="Times New Roman"/>
          <w:b/>
          <w:color w:val="000000"/>
          <w:sz w:val="28"/>
          <w:lang w:val="ru-RU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1"/>
        <w:gridCol w:w="4009"/>
        <w:gridCol w:w="948"/>
        <w:gridCol w:w="1841"/>
        <w:gridCol w:w="1910"/>
        <w:gridCol w:w="1347"/>
        <w:gridCol w:w="2824"/>
      </w:tblGrid>
      <w:tr w:rsidR="00915FB6" w:rsidRPr="0094595C" w:rsidTr="00915FB6">
        <w:trPr>
          <w:trHeight w:val="144"/>
          <w:tblCellSpacing w:w="20" w:type="nil"/>
        </w:trPr>
        <w:tc>
          <w:tcPr>
            <w:tcW w:w="11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5FB" w:rsidRPr="0094595C" w:rsidRDefault="00BF25A1">
            <w:pPr>
              <w:spacing w:after="0"/>
              <w:ind w:left="135"/>
              <w:rPr>
                <w:lang w:val="ru-RU"/>
              </w:rPr>
            </w:pPr>
            <w:r w:rsidRPr="0094595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п/п </w:t>
            </w:r>
          </w:p>
          <w:p w:rsidR="00AE45FB" w:rsidRPr="0094595C" w:rsidRDefault="00AE45F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0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5FB" w:rsidRPr="0094595C" w:rsidRDefault="00BF25A1">
            <w:pPr>
              <w:spacing w:after="0"/>
              <w:ind w:left="135"/>
              <w:rPr>
                <w:lang w:val="ru-RU"/>
              </w:rPr>
            </w:pPr>
            <w:r w:rsidRPr="0094595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Тема урока </w:t>
            </w:r>
          </w:p>
          <w:p w:rsidR="00AE45FB" w:rsidRPr="0094595C" w:rsidRDefault="00AE45F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5FB" w:rsidRPr="0094595C" w:rsidRDefault="00BF25A1">
            <w:pPr>
              <w:spacing w:after="0"/>
              <w:rPr>
                <w:lang w:val="ru-RU"/>
              </w:rPr>
            </w:pPr>
            <w:r w:rsidRPr="0094595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5FB" w:rsidRPr="0094595C" w:rsidRDefault="00BF25A1">
            <w:pPr>
              <w:spacing w:after="0"/>
              <w:ind w:left="135"/>
              <w:rPr>
                <w:lang w:val="ru-RU"/>
              </w:rPr>
            </w:pPr>
            <w:r w:rsidRPr="0094595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Дата изучения </w:t>
            </w:r>
          </w:p>
          <w:p w:rsidR="00AE45FB" w:rsidRPr="0094595C" w:rsidRDefault="00AE45F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5FB" w:rsidRPr="0094595C" w:rsidRDefault="00BF25A1">
            <w:pPr>
              <w:spacing w:after="0"/>
              <w:ind w:left="135"/>
              <w:rPr>
                <w:lang w:val="ru-RU"/>
              </w:rPr>
            </w:pPr>
            <w:r w:rsidRPr="0094595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Электронные цифровые образовательные ресурсы </w:t>
            </w:r>
          </w:p>
          <w:p w:rsidR="00AE45FB" w:rsidRPr="0094595C" w:rsidRDefault="00AE45FB">
            <w:pPr>
              <w:spacing w:after="0"/>
              <w:ind w:left="135"/>
              <w:rPr>
                <w:lang w:val="ru-RU"/>
              </w:rPr>
            </w:pPr>
          </w:p>
        </w:tc>
      </w:tr>
      <w:tr w:rsidR="00915FB6" w:rsidTr="00915FB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5FB" w:rsidRPr="0094595C" w:rsidRDefault="00AE45FB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5FB" w:rsidRPr="0094595C" w:rsidRDefault="00AE45FB">
            <w:pPr>
              <w:rPr>
                <w:lang w:val="ru-RU"/>
              </w:rPr>
            </w:pP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E45FB" w:rsidRPr="0094595C" w:rsidRDefault="00BF25A1">
            <w:pPr>
              <w:spacing w:after="0"/>
              <w:ind w:left="135"/>
              <w:rPr>
                <w:lang w:val="ru-RU"/>
              </w:rPr>
            </w:pPr>
            <w:r w:rsidRPr="0094595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Всего </w:t>
            </w:r>
          </w:p>
          <w:p w:rsidR="00AE45FB" w:rsidRPr="0094595C" w:rsidRDefault="00AE45F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45FB" w:rsidRDefault="00AE45F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E45FB" w:rsidRDefault="00AE45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5FB" w:rsidRDefault="00AE45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5FB" w:rsidRDefault="00AE45FB"/>
        </w:tc>
      </w:tr>
      <w:tr w:rsidR="007E14C2" w:rsidRPr="00865910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 в экологическом аспекте. Культура речи как часть здоровой окружающей языковой среды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915F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fbaaf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14C2" w:rsidRPr="00865910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 (повторение, обобщение)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915F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fbaadc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синтаксиса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915F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</w:pPr>
          </w:p>
        </w:tc>
      </w:tr>
      <w:tr w:rsidR="007E14C2" w:rsidRPr="00865910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Синтаксические нормы. Порядок слов в предложении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915F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fbaaddb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согласования сказуемого с подлежащим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915F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</w:pPr>
          </w:p>
        </w:tc>
      </w:tr>
      <w:tr w:rsidR="007E14C2" w:rsidRPr="00865910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нормы употребления однородных членов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915F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членами, соединенными двойными союзами.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915F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915F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</w:pPr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AE45FB" w:rsidRPr="007E14C2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употребления причастных и деепричастных оборотов.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915F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915F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</w:pPr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AE45FB" w:rsidRDefault="00915F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построения </w:t>
            </w: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сложного предложения с разными видами связи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915F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</w:pPr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AE45FB" w:rsidRDefault="00915F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нормы построения сложных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915F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915F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</w:pPr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7E14C2" w:rsidP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915FB6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по теме «Синтаксис.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915F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</w:pPr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7E14C2" w:rsidP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915FB6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AE45FB" w:rsidRPr="003B5001" w:rsidRDefault="00BF25A1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"Синтаксис и синтаксические нормы"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E45FB" w:rsidRDefault="00BF25A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E45FB" w:rsidRPr="00915FB6" w:rsidRDefault="00915F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AE45FB" w:rsidRDefault="00AE45FB">
            <w:pPr>
              <w:spacing w:after="0"/>
              <w:ind w:left="135"/>
            </w:pPr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7E14C2" w:rsidRDefault="007E14C2" w:rsidP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915FB6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тире между подлежащим и сказуемым, выраженными разными частями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7E14C2" w:rsidRDefault="007E14C2" w:rsidP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915FB6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предложениях с обособленными определениями, приложениями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7E14C2" w:rsidRDefault="007E14C2" w:rsidP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915FB6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предложениях с вводными конструкциями, обращениями, междометиями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7E14C2" w:rsidRDefault="007E14C2" w:rsidP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915FB6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сложносочинённом предложении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7E14C2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бессоюзном сложном предложении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7E14C2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18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сложном предложении с разными видами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</w:p>
        </w:tc>
      </w:tr>
      <w:tr w:rsidR="007E14C2" w:rsidRPr="00865910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7E14C2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пунктуационного оформления предложений с прямой речью, косвенной речью, диалогом, цитатой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fbaaf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7E14C2" w:rsidRDefault="007E14C2" w:rsidP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915FB6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раздела "Пунктуация.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7E14C2" w:rsidRDefault="007E14C2" w:rsidP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915FB6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"Пунктуация. Основные правила пунктуации".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</w:p>
        </w:tc>
      </w:tr>
      <w:tr w:rsidR="007E14C2" w:rsidRPr="00865910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7E14C2" w:rsidRDefault="007E14C2" w:rsidP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915FB6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Функциональная стилистика как раздел лингвистики (повторение, обобщение)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 w:rsidP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Разговорная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Pr="007E14C2" w:rsidRDefault="007E14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</w:p>
        </w:tc>
      </w:tr>
      <w:tr w:rsidR="007E14C2" w:rsidRPr="00865910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 w:rsidP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разговорной речи: устный рассказ, беседа, спор (обзор)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E14C2" w:rsidRPr="00865910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 w:rsidP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стиль, сфера его использования, назначение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 w:rsidP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</w:p>
        </w:tc>
      </w:tr>
      <w:tr w:rsidR="007E14C2" w:rsidRPr="00865910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официально-делового стиля (обзор).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14C2" w:rsidRPr="00865910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публицистического стиля: заметка, </w:t>
            </w: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статья, репортаж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14C2" w:rsidRPr="00865910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29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стиля: интервью, очерк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3026</w:t>
              </w:r>
            </w:hyperlink>
          </w:p>
        </w:tc>
      </w:tr>
      <w:tr w:rsidR="007E14C2" w:rsidRPr="00865910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 и его отличия от других функциональных разновидностей языка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14C2" w:rsidRPr="00865910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признаки художественной речи.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fbab</w:t>
              </w:r>
              <w:proofErr w:type="spellEnd"/>
              <w:r w:rsidRPr="003B5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1578</w:t>
              </w:r>
            </w:hyperlink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</w:p>
        </w:tc>
      </w:tr>
      <w:tr w:rsidR="007E14C2" w:rsidTr="00915FB6">
        <w:trPr>
          <w:trHeight w:val="144"/>
          <w:tblCellSpacing w:w="20" w:type="nil"/>
        </w:trPr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7E14C2" w:rsidRPr="00915FB6" w:rsidRDefault="00915FB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33-34</w:t>
            </w:r>
          </w:p>
        </w:tc>
        <w:tc>
          <w:tcPr>
            <w:tcW w:w="4009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E14C2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  <w:p w:rsidR="006B14C5" w:rsidRPr="006B14C5" w:rsidRDefault="006B14C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E14C2" w:rsidRDefault="007E14C2">
            <w:pPr>
              <w:spacing w:after="0"/>
              <w:ind w:left="135"/>
            </w:pPr>
          </w:p>
        </w:tc>
      </w:tr>
      <w:tr w:rsidR="007E14C2" w:rsidRPr="0094595C" w:rsidTr="00915F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14C2" w:rsidRPr="003B5001" w:rsidRDefault="007E14C2">
            <w:pPr>
              <w:spacing w:after="0"/>
              <w:ind w:left="135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E14C2" w:rsidRPr="0094595C" w:rsidRDefault="007E14C2" w:rsidP="0094595C">
            <w:pPr>
              <w:spacing w:after="0"/>
              <w:ind w:left="135"/>
              <w:jc w:val="center"/>
              <w:rPr>
                <w:lang w:val="ru-RU"/>
              </w:rPr>
            </w:pPr>
            <w:r w:rsidRPr="003B5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E14C2" w:rsidRPr="0094595C" w:rsidRDefault="00915FB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7E14C2" w:rsidRPr="00945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E14C2" w:rsidRPr="0094595C" w:rsidRDefault="007E14C2" w:rsidP="00915FB6">
            <w:pPr>
              <w:spacing w:after="0"/>
              <w:ind w:left="135"/>
              <w:jc w:val="center"/>
              <w:rPr>
                <w:lang w:val="ru-RU"/>
              </w:rPr>
            </w:pPr>
            <w:r w:rsidRPr="0094595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915FB6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E14C2" w:rsidRPr="0094595C" w:rsidRDefault="007E14C2">
            <w:pPr>
              <w:rPr>
                <w:lang w:val="ru-RU"/>
              </w:rPr>
            </w:pPr>
          </w:p>
        </w:tc>
      </w:tr>
    </w:tbl>
    <w:p w:rsidR="00AE45FB" w:rsidRPr="0094595C" w:rsidRDefault="00AE45FB">
      <w:pPr>
        <w:rPr>
          <w:lang w:val="ru-RU"/>
        </w:rPr>
        <w:sectPr w:rsidR="00AE45FB" w:rsidRPr="009459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5FB" w:rsidRPr="0094595C" w:rsidRDefault="00BF25A1">
      <w:pPr>
        <w:spacing w:after="0"/>
        <w:ind w:left="120"/>
        <w:rPr>
          <w:lang w:val="ru-RU"/>
        </w:rPr>
      </w:pPr>
      <w:bookmarkStart w:id="7" w:name="block-19634152"/>
      <w:bookmarkEnd w:id="6"/>
      <w:r w:rsidRPr="0094595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E45FB" w:rsidRPr="0094595C" w:rsidRDefault="00BF25A1">
      <w:pPr>
        <w:spacing w:after="0" w:line="480" w:lineRule="auto"/>
        <w:ind w:left="120"/>
        <w:rPr>
          <w:lang w:val="ru-RU"/>
        </w:rPr>
      </w:pPr>
      <w:r w:rsidRPr="0094595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E45FB" w:rsidRPr="0094595C" w:rsidRDefault="00BF25A1">
      <w:pPr>
        <w:spacing w:after="0" w:line="480" w:lineRule="auto"/>
        <w:ind w:left="120"/>
        <w:rPr>
          <w:lang w:val="ru-RU"/>
        </w:rPr>
      </w:pPr>
      <w:r w:rsidRPr="0094595C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AE45FB" w:rsidRPr="0094595C" w:rsidRDefault="00BF25A1">
      <w:pPr>
        <w:spacing w:after="0" w:line="480" w:lineRule="auto"/>
        <w:ind w:left="120"/>
        <w:rPr>
          <w:lang w:val="ru-RU"/>
        </w:rPr>
      </w:pPr>
      <w:r w:rsidRPr="0094595C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AE45FB" w:rsidRPr="0094595C" w:rsidRDefault="00BF25A1">
      <w:pPr>
        <w:spacing w:after="0"/>
        <w:ind w:left="120"/>
        <w:rPr>
          <w:lang w:val="ru-RU"/>
        </w:rPr>
      </w:pPr>
      <w:r w:rsidRPr="0094595C">
        <w:rPr>
          <w:rFonts w:ascii="Times New Roman" w:hAnsi="Times New Roman"/>
          <w:color w:val="000000"/>
          <w:sz w:val="28"/>
          <w:lang w:val="ru-RU"/>
        </w:rPr>
        <w:t>​</w:t>
      </w:r>
    </w:p>
    <w:p w:rsidR="00AE45FB" w:rsidRDefault="00BF25A1">
      <w:pPr>
        <w:spacing w:after="0" w:line="480" w:lineRule="auto"/>
        <w:ind w:left="120"/>
      </w:pPr>
      <w:r w:rsidRPr="0094595C">
        <w:rPr>
          <w:rFonts w:ascii="Times New Roman" w:hAnsi="Times New Roman"/>
          <w:b/>
          <w:color w:val="000000"/>
          <w:sz w:val="28"/>
          <w:lang w:val="ru-RU"/>
        </w:rPr>
        <w:t>МЕТОДИЧ</w:t>
      </w:r>
      <w:r>
        <w:rPr>
          <w:rFonts w:ascii="Times New Roman" w:hAnsi="Times New Roman"/>
          <w:b/>
          <w:color w:val="000000"/>
          <w:sz w:val="28"/>
        </w:rPr>
        <w:t>ЕСКИЕ МАТЕРИАЛЫ ДЛЯ УЧИТЕЛЯ</w:t>
      </w:r>
    </w:p>
    <w:p w:rsidR="00AE45FB" w:rsidRDefault="00BF25A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E45FB" w:rsidRDefault="00AE45FB">
      <w:pPr>
        <w:spacing w:after="0"/>
        <w:ind w:left="120"/>
      </w:pPr>
    </w:p>
    <w:p w:rsidR="00AE45FB" w:rsidRPr="003B5001" w:rsidRDefault="00BF25A1">
      <w:pPr>
        <w:spacing w:after="0" w:line="480" w:lineRule="auto"/>
        <w:ind w:left="120"/>
        <w:rPr>
          <w:lang w:val="ru-RU"/>
        </w:rPr>
      </w:pPr>
      <w:r w:rsidRPr="003B500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E45FB" w:rsidRDefault="00BF25A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E45FB" w:rsidRDefault="00AE45FB">
      <w:pPr>
        <w:sectPr w:rsidR="00AE45FB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BF25A1" w:rsidRDefault="00BF25A1"/>
    <w:sectPr w:rsidR="00BF25A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45588"/>
    <w:multiLevelType w:val="multilevel"/>
    <w:tmpl w:val="0F6276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0673C52"/>
    <w:multiLevelType w:val="multilevel"/>
    <w:tmpl w:val="892C00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7133486"/>
    <w:multiLevelType w:val="multilevel"/>
    <w:tmpl w:val="49664D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CC823D5"/>
    <w:multiLevelType w:val="multilevel"/>
    <w:tmpl w:val="B5EA577A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D9F320D"/>
    <w:multiLevelType w:val="multilevel"/>
    <w:tmpl w:val="95123A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DC31F34"/>
    <w:multiLevelType w:val="multilevel"/>
    <w:tmpl w:val="8B1AD8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1A22373"/>
    <w:multiLevelType w:val="multilevel"/>
    <w:tmpl w:val="7B1C5E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1B7559C"/>
    <w:multiLevelType w:val="multilevel"/>
    <w:tmpl w:val="222E8F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80825BC"/>
    <w:multiLevelType w:val="multilevel"/>
    <w:tmpl w:val="BE3464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684565C"/>
    <w:multiLevelType w:val="multilevel"/>
    <w:tmpl w:val="7BB405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8B274F0"/>
    <w:multiLevelType w:val="multilevel"/>
    <w:tmpl w:val="FF3E96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8E925EA"/>
    <w:multiLevelType w:val="multilevel"/>
    <w:tmpl w:val="5BD457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B1573A3"/>
    <w:multiLevelType w:val="multilevel"/>
    <w:tmpl w:val="E78A33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2760ADC"/>
    <w:multiLevelType w:val="multilevel"/>
    <w:tmpl w:val="8BC6C3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77D6FB9"/>
    <w:multiLevelType w:val="multilevel"/>
    <w:tmpl w:val="D5E443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9040E71"/>
    <w:multiLevelType w:val="multilevel"/>
    <w:tmpl w:val="79D0B6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2AB57C5"/>
    <w:multiLevelType w:val="multilevel"/>
    <w:tmpl w:val="AD1C8A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11"/>
  </w:num>
  <w:num w:numId="4">
    <w:abstractNumId w:val="1"/>
  </w:num>
  <w:num w:numId="5">
    <w:abstractNumId w:val="2"/>
  </w:num>
  <w:num w:numId="6">
    <w:abstractNumId w:val="7"/>
  </w:num>
  <w:num w:numId="7">
    <w:abstractNumId w:val="8"/>
  </w:num>
  <w:num w:numId="8">
    <w:abstractNumId w:val="9"/>
  </w:num>
  <w:num w:numId="9">
    <w:abstractNumId w:val="14"/>
  </w:num>
  <w:num w:numId="10">
    <w:abstractNumId w:val="0"/>
  </w:num>
  <w:num w:numId="11">
    <w:abstractNumId w:val="16"/>
  </w:num>
  <w:num w:numId="12">
    <w:abstractNumId w:val="6"/>
  </w:num>
  <w:num w:numId="13">
    <w:abstractNumId w:val="4"/>
  </w:num>
  <w:num w:numId="14">
    <w:abstractNumId w:val="10"/>
  </w:num>
  <w:num w:numId="15">
    <w:abstractNumId w:val="15"/>
  </w:num>
  <w:num w:numId="16">
    <w:abstractNumId w:val="1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E45FB"/>
    <w:rsid w:val="003B5001"/>
    <w:rsid w:val="006B14C5"/>
    <w:rsid w:val="006B1544"/>
    <w:rsid w:val="006B5D49"/>
    <w:rsid w:val="007E14C2"/>
    <w:rsid w:val="00865910"/>
    <w:rsid w:val="00915FB6"/>
    <w:rsid w:val="0094595C"/>
    <w:rsid w:val="00AB2ED8"/>
    <w:rsid w:val="00AE45FB"/>
    <w:rsid w:val="00BF25A1"/>
    <w:rsid w:val="00D7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373D8"/>
  <w15:docId w15:val="{E18C4DBD-2403-4536-8ECF-1A53C74A6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c7e2" TargetMode="External"/><Relationship Id="rId18" Type="http://schemas.openxmlformats.org/officeDocument/2006/relationships/hyperlink" Target="https://m.edsoo.ru/7f41c7e2" TargetMode="External"/><Relationship Id="rId26" Type="http://schemas.openxmlformats.org/officeDocument/2006/relationships/hyperlink" Target="https://m.edsoo.ru/7f41c7e2" TargetMode="External"/><Relationship Id="rId39" Type="http://schemas.openxmlformats.org/officeDocument/2006/relationships/hyperlink" Target="https://m.edsoo.ru/fbab04e8" TargetMode="External"/><Relationship Id="rId21" Type="http://schemas.openxmlformats.org/officeDocument/2006/relationships/hyperlink" Target="https://m.edsoo.ru/7f41c7e2" TargetMode="External"/><Relationship Id="rId34" Type="http://schemas.openxmlformats.org/officeDocument/2006/relationships/hyperlink" Target="https://m.edsoo.ru/7f41c7e2" TargetMode="External"/><Relationship Id="rId42" Type="http://schemas.openxmlformats.org/officeDocument/2006/relationships/hyperlink" Target="https://m.edsoo.ru/fbab21da" TargetMode="External"/><Relationship Id="rId47" Type="http://schemas.openxmlformats.org/officeDocument/2006/relationships/hyperlink" Target="https://m.edsoo.ru/fbab318e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m.edsoo.ru/7f41c7e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c7e2" TargetMode="External"/><Relationship Id="rId29" Type="http://schemas.openxmlformats.org/officeDocument/2006/relationships/hyperlink" Target="https://m.edsoo.ru/7f41c7e2" TargetMode="External"/><Relationship Id="rId11" Type="http://schemas.openxmlformats.org/officeDocument/2006/relationships/hyperlink" Target="https://m.edsoo.ru/7f41c7e2" TargetMode="External"/><Relationship Id="rId24" Type="http://schemas.openxmlformats.org/officeDocument/2006/relationships/hyperlink" Target="https://m.edsoo.ru/7f41c7e2" TargetMode="External"/><Relationship Id="rId32" Type="http://schemas.openxmlformats.org/officeDocument/2006/relationships/hyperlink" Target="https://m.edsoo.ru/7f41c7e2" TargetMode="External"/><Relationship Id="rId37" Type="http://schemas.openxmlformats.org/officeDocument/2006/relationships/hyperlink" Target="https://m.edsoo.ru/fbaadc98" TargetMode="External"/><Relationship Id="rId40" Type="http://schemas.openxmlformats.org/officeDocument/2006/relationships/hyperlink" Target="https://m.edsoo.ru/fbaaf3ea" TargetMode="External"/><Relationship Id="rId45" Type="http://schemas.openxmlformats.org/officeDocument/2006/relationships/hyperlink" Target="https://m.edsoo.ru/fbab2ea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c7e2" TargetMode="External"/><Relationship Id="rId23" Type="http://schemas.openxmlformats.org/officeDocument/2006/relationships/hyperlink" Target="https://m.edsoo.ru/7f41c7e2" TargetMode="External"/><Relationship Id="rId28" Type="http://schemas.openxmlformats.org/officeDocument/2006/relationships/hyperlink" Target="https://m.edsoo.ru/7f41c7e2" TargetMode="External"/><Relationship Id="rId36" Type="http://schemas.openxmlformats.org/officeDocument/2006/relationships/hyperlink" Target="https://m.edsoo.ru/fbaaf8a4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m.edsoo.ru/7f41c7e2" TargetMode="External"/><Relationship Id="rId19" Type="http://schemas.openxmlformats.org/officeDocument/2006/relationships/hyperlink" Target="https://m.edsoo.ru/7f41c7e2" TargetMode="External"/><Relationship Id="rId31" Type="http://schemas.openxmlformats.org/officeDocument/2006/relationships/hyperlink" Target="https://m.edsoo.ru/7f41c7e2" TargetMode="External"/><Relationship Id="rId44" Type="http://schemas.openxmlformats.org/officeDocument/2006/relationships/hyperlink" Target="https://m.edsoo.ru/fbab2af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c7e2" TargetMode="External"/><Relationship Id="rId14" Type="http://schemas.openxmlformats.org/officeDocument/2006/relationships/hyperlink" Target="https://m.edsoo.ru/7f41c7e2" TargetMode="External"/><Relationship Id="rId22" Type="http://schemas.openxmlformats.org/officeDocument/2006/relationships/hyperlink" Target="https://m.edsoo.ru/7f41c7e2" TargetMode="External"/><Relationship Id="rId27" Type="http://schemas.openxmlformats.org/officeDocument/2006/relationships/hyperlink" Target="https://m.edsoo.ru/7f41c7e2" TargetMode="External"/><Relationship Id="rId30" Type="http://schemas.openxmlformats.org/officeDocument/2006/relationships/hyperlink" Target="https://m.edsoo.ru/7f41c7e2" TargetMode="External"/><Relationship Id="rId35" Type="http://schemas.openxmlformats.org/officeDocument/2006/relationships/hyperlink" Target="https://m.edsoo.ru/7f41c7e2" TargetMode="External"/><Relationship Id="rId43" Type="http://schemas.openxmlformats.org/officeDocument/2006/relationships/hyperlink" Target="https://m.edsoo.ru/fbab25c2" TargetMode="External"/><Relationship Id="rId48" Type="http://schemas.openxmlformats.org/officeDocument/2006/relationships/hyperlink" Target="https://m.edsoo.ru/fbab1578" TargetMode="External"/><Relationship Id="rId8" Type="http://schemas.openxmlformats.org/officeDocument/2006/relationships/hyperlink" Target="https://m.edsoo.ru/7f41c7e2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c7e2" TargetMode="External"/><Relationship Id="rId17" Type="http://schemas.openxmlformats.org/officeDocument/2006/relationships/hyperlink" Target="https://m.edsoo.ru/7f41c7e2" TargetMode="External"/><Relationship Id="rId25" Type="http://schemas.openxmlformats.org/officeDocument/2006/relationships/hyperlink" Target="https://m.edsoo.ru/7f41c7e2" TargetMode="External"/><Relationship Id="rId33" Type="http://schemas.openxmlformats.org/officeDocument/2006/relationships/hyperlink" Target="https://m.edsoo.ru/7f41c7e2" TargetMode="External"/><Relationship Id="rId38" Type="http://schemas.openxmlformats.org/officeDocument/2006/relationships/hyperlink" Target="https://m.edsoo.ru/fbaaddb0" TargetMode="External"/><Relationship Id="rId46" Type="http://schemas.openxmlformats.org/officeDocument/2006/relationships/hyperlink" Target="https://m.edsoo.ru/fbab3026" TargetMode="External"/><Relationship Id="rId20" Type="http://schemas.openxmlformats.org/officeDocument/2006/relationships/hyperlink" Target="https://m.edsoo.ru/7f41c7e2" TargetMode="External"/><Relationship Id="rId41" Type="http://schemas.openxmlformats.org/officeDocument/2006/relationships/hyperlink" Target="https://m.edsoo.ru/fbab1d4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A2898-73DF-4D0A-AE20-976CED60F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5411</Words>
  <Characters>30848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*</cp:lastModifiedBy>
  <cp:revision>13</cp:revision>
  <dcterms:created xsi:type="dcterms:W3CDTF">2023-09-19T04:13:00Z</dcterms:created>
  <dcterms:modified xsi:type="dcterms:W3CDTF">2023-09-27T05:26:00Z</dcterms:modified>
</cp:coreProperties>
</file>