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48A" w:rsidRDefault="00D0748A" w:rsidP="0027119B">
      <w:pPr>
        <w:spacing w:after="0" w:line="408" w:lineRule="auto"/>
        <w:ind w:left="120"/>
        <w:jc w:val="center"/>
        <w:rPr>
          <w:rFonts w:ascii="inherit" w:eastAsia="Times New Roman" w:hAnsi="inherit" w:cs="Times New Roman"/>
          <w:b/>
          <w:bCs/>
          <w:color w:val="199043"/>
          <w:sz w:val="27"/>
          <w:szCs w:val="27"/>
          <w:lang w:eastAsia="ru-RU"/>
        </w:rPr>
      </w:pPr>
    </w:p>
    <w:p w:rsidR="00D0748A" w:rsidRDefault="00D0748A" w:rsidP="0027119B">
      <w:pPr>
        <w:spacing w:after="0" w:line="408" w:lineRule="auto"/>
        <w:ind w:left="120"/>
        <w:jc w:val="center"/>
        <w:rPr>
          <w:rFonts w:ascii="inherit" w:eastAsia="Times New Roman" w:hAnsi="inherit" w:cs="Times New Roman"/>
          <w:b/>
          <w:bCs/>
          <w:color w:val="199043"/>
          <w:sz w:val="27"/>
          <w:szCs w:val="27"/>
          <w:lang w:eastAsia="ru-RU"/>
        </w:rPr>
      </w:pPr>
      <w:r w:rsidRPr="00D0748A">
        <w:rPr>
          <w:rFonts w:ascii="inherit" w:eastAsia="Times New Roman" w:hAnsi="inherit" w:cs="Times New Roman"/>
          <w:b/>
          <w:bCs/>
          <w:noProof/>
          <w:color w:val="199043"/>
          <w:sz w:val="27"/>
          <w:szCs w:val="27"/>
          <w:lang w:eastAsia="ru-RU"/>
        </w:rPr>
        <w:drawing>
          <wp:inline distT="0" distB="0" distL="0" distR="0">
            <wp:extent cx="5939790" cy="8403549"/>
            <wp:effectExtent l="0" t="0" r="3810" b="0"/>
            <wp:docPr id="1" name="Рисунок 1" descr="C:\Users\User\Desktop\ШТД\2023-09-27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ТД\2023-09-27\00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8A" w:rsidRDefault="00D0748A" w:rsidP="0027119B">
      <w:pPr>
        <w:spacing w:after="0" w:line="408" w:lineRule="auto"/>
        <w:ind w:left="120"/>
        <w:jc w:val="center"/>
        <w:rPr>
          <w:rFonts w:ascii="inherit" w:eastAsia="Times New Roman" w:hAnsi="inherit" w:cs="Times New Roman"/>
          <w:b/>
          <w:bCs/>
          <w:color w:val="199043"/>
          <w:sz w:val="27"/>
          <w:szCs w:val="27"/>
          <w:lang w:eastAsia="ru-RU"/>
        </w:rPr>
      </w:pPr>
    </w:p>
    <w:p w:rsidR="0027119B" w:rsidRPr="0027119B" w:rsidRDefault="003C6E0A" w:rsidP="00D0748A">
      <w:pPr>
        <w:spacing w:after="0" w:line="408" w:lineRule="auto"/>
        <w:ind w:left="120"/>
        <w:jc w:val="center"/>
        <w:rPr>
          <w:rFonts w:ascii="Calibri" w:eastAsia="Calibri" w:hAnsi="Calibri" w:cs="Times New Roman"/>
        </w:rPr>
      </w:pPr>
      <w:r>
        <w:rPr>
          <w:rFonts w:ascii="inherit" w:eastAsia="Times New Roman" w:hAnsi="inherit" w:cs="Times New Roman"/>
          <w:b/>
          <w:bCs/>
          <w:color w:val="199043"/>
          <w:sz w:val="27"/>
          <w:szCs w:val="27"/>
          <w:lang w:eastAsia="ru-RU"/>
        </w:rPr>
        <w:lastRenderedPageBreak/>
        <w:t xml:space="preserve">                </w:t>
      </w:r>
    </w:p>
    <w:p w:rsidR="00DA76D2" w:rsidRPr="0027119B" w:rsidRDefault="003C6E0A" w:rsidP="00DA76D2">
      <w:pPr>
        <w:spacing w:before="270" w:after="135" w:line="285" w:lineRule="atLeast"/>
        <w:outlineLvl w:val="2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27119B">
        <w:rPr>
          <w:rFonts w:ascii="inherit" w:eastAsia="Times New Roman" w:hAnsi="inherit" w:cs="Times New Roman"/>
          <w:b/>
          <w:bCs/>
          <w:sz w:val="27"/>
          <w:szCs w:val="27"/>
          <w:lang w:eastAsia="ru-RU"/>
        </w:rPr>
        <w:t xml:space="preserve">      </w:t>
      </w:r>
      <w:r w:rsidR="00DA76D2" w:rsidRPr="0027119B">
        <w:rPr>
          <w:rFonts w:ascii="inherit" w:eastAsia="Times New Roman" w:hAnsi="inherit" w:cs="Times New Roman"/>
          <w:b/>
          <w:bCs/>
          <w:sz w:val="27"/>
          <w:szCs w:val="27"/>
          <w:lang w:eastAsia="ru-RU"/>
        </w:rPr>
        <w:t>ПОЯСНИТЕЛЬНАЯ ЗАПИСКА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Элективный курс по русскому языку </w:t>
      </w:r>
      <w:r w:rsidRPr="00DA7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«Русский язык в формате ЕГЭ»</w:t>
      </w: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предназначен для </w:t>
      </w:r>
      <w:proofErr w:type="gram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="000D2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0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2AD0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proofErr w:type="gramEnd"/>
      <w:r w:rsidR="000D2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="00F107D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D2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рассчитан на </w:t>
      </w:r>
      <w:r w:rsidR="00F107D1">
        <w:rPr>
          <w:rFonts w:ascii="Times New Roman" w:eastAsia="Times New Roman" w:hAnsi="Times New Roman" w:cs="Times New Roman"/>
          <w:sz w:val="24"/>
          <w:szCs w:val="24"/>
          <w:lang w:eastAsia="ru-RU"/>
        </w:rPr>
        <w:t>34 часа</w:t>
      </w: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курс учитывает специфику </w:t>
      </w:r>
      <w:proofErr w:type="spell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КИМов</w:t>
      </w:r>
      <w:proofErr w:type="spell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носит итоговый характер, Поскольку элективный курс обобщает, закрепляет важнейшие умения, которые должны быть сформированы у выпускников средней школы, он может быть использован в качестве обобщающего учебного курса по русскому языку для учащихся 10-11 классов любого профиля при подготовке к единому государственному экзамену (далее – ЕГЭ). Содержание курса опирается на знания, умения и навыки учащихся старших классов, сформированные в основной школе. Содержание программы предполагает расширение и углубление теоретического материала, позволяющее формирование практических навыков выполнения тестовых заданий на ЕГЭ. Вместе с тем курс даёт выпускникам средней школы целостное представление о богатстве русского языка, помогает использовать в повседневной практике нормативную устную и письменную речь.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выбора данного элективного предмета обусловлена тем, что новая форма итоговой аттестации – единый государственный экзамен – требует своей технологии выполнения заданий, а значит – своей методики подготовки. Работа с тестами требует постоянного, активного, дифференцированного тренинга.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курса</w:t>
      </w: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совершенствование приобретенных учащимися знаний, формирование языковой, коммуникативной, лингвистической компетенции, развитие навыков логического мышления, расширение кругозора школьников, воспитание самостоятельности в работе,</w:t>
      </w:r>
      <w:r w:rsidRPr="00DA7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старшеклассников к выполнению заданий экзаменационной работы на более высоком качественном уровне, формирование устойчивых практических навыков выполнения тестовых и коммуникативных задач на ЕГЭ, а также использование в повседневной практике нормативной устной и письменной речи.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DA7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адачи курса:</w:t>
      </w:r>
    </w:p>
    <w:p w:rsidR="00DA76D2" w:rsidRPr="00DA76D2" w:rsidRDefault="00DA76D2" w:rsidP="00DA76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нормативных и методических документов по организации и проведению ЕГЭ по русскому языку;</w:t>
      </w:r>
    </w:p>
    <w:p w:rsidR="00DA76D2" w:rsidRPr="00DA76D2" w:rsidRDefault="00DA76D2" w:rsidP="00DA76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основными нормами литературного языка;</w:t>
      </w:r>
    </w:p>
    <w:p w:rsidR="00DA76D2" w:rsidRPr="00DA76D2" w:rsidRDefault="00DA76D2" w:rsidP="00DA76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прочной базы языковой грамотности учащихся, формирование умения выполнять все виды языкового анализа;</w:t>
      </w:r>
    </w:p>
    <w:p w:rsidR="00DA76D2" w:rsidRPr="00DA76D2" w:rsidRDefault="00DA76D2" w:rsidP="00DA76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дифференциация освоения алгоритмов выполнения тестовых и коммуникативных задач учащимися с разным уровнем языковой подготовки;</w:t>
      </w:r>
    </w:p>
    <w:p w:rsidR="00DA76D2" w:rsidRPr="00DA76D2" w:rsidRDefault="00DA76D2" w:rsidP="00DA76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старшеклассников осознанному выбору правильных ответов тестовых заданий;</w:t>
      </w:r>
    </w:p>
    <w:p w:rsidR="00DA76D2" w:rsidRPr="00DA76D2" w:rsidRDefault="00DA76D2" w:rsidP="00DA76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стилистического многообразия и практического использования художественно-выразительных средств русского языка;</w:t>
      </w:r>
    </w:p>
    <w:p w:rsidR="00DA76D2" w:rsidRPr="00DA76D2" w:rsidRDefault="00DA76D2" w:rsidP="00DA76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анализу текста, его интерпретации;</w:t>
      </w:r>
    </w:p>
    <w:p w:rsidR="00DA76D2" w:rsidRPr="00DA76D2" w:rsidRDefault="00DA76D2" w:rsidP="00DA76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лингвистической компетенции выпускников при выполнении части С экзаменационной работы;</w:t>
      </w:r>
    </w:p>
    <w:p w:rsidR="00DA76D2" w:rsidRPr="00DA76D2" w:rsidRDefault="00DA76D2" w:rsidP="00DA76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речевой культуры.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Возраст учащихся:</w:t>
      </w: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 15–17 лет.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 </w:t>
      </w: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рассчитана на </w:t>
      </w:r>
      <w:r w:rsidR="00F107D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r w:rsidR="00F10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0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2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0D2AD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час в неделю</w:t>
      </w:r>
      <w:r w:rsidR="00F10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Формы изучения курса: </w:t>
      </w: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групповая и индивидуальная; работа с нормативными документами, с учебными пособиями по подготовке к ЕГЭ, с тестами и текстами, тренинг, практикум, ответы на поставленные вопросы как результат самостоятельного осмысления и решения лингвистических и коммуникативных задач, решение тестов по типу ЕГЭ на заданное время, мини-исследования содержания и языковых средств конкретных текстов, написание сочинений в соответствии с требованиями ЕГЭ, анализ образцов ученических сочинений, </w:t>
      </w:r>
      <w:proofErr w:type="spell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тренировочно</w:t>
      </w:r>
      <w:proofErr w:type="spell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-диагностические работы, репетиционный ЕГЭ, использование различных каналов поиска информации.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результаты: </w:t>
      </w: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курса учащиеся должны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 / понимать</w:t>
      </w:r>
    </w:p>
    <w:p w:rsidR="00DA76D2" w:rsidRPr="00DA76D2" w:rsidRDefault="00DA76D2" w:rsidP="00DA76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 понятий: речевая ситуация и ее компоненты, литературный язык, языковая норма, культура речи;</w:t>
      </w:r>
    </w:p>
    <w:p w:rsidR="00DA76D2" w:rsidRPr="00DA76D2" w:rsidRDefault="00DA76D2" w:rsidP="00DA76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единицы и уровни языка, их признаки и взаимосвязь;</w:t>
      </w:r>
    </w:p>
    <w:p w:rsidR="00DA76D2" w:rsidRPr="00DA76D2" w:rsidRDefault="00DA76D2" w:rsidP="00DA76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орфоэпические, лексические, грамматические, орфографические и пунктуационные нормы современного русского литературного языка;</w:t>
      </w:r>
    </w:p>
    <w:p w:rsidR="00DA76D2" w:rsidRPr="00DA76D2" w:rsidRDefault="00DA76D2" w:rsidP="00DA76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речевого поведения в социально-культурной, учебно-научной, официально-деловой сферах общения;</w:t>
      </w:r>
    </w:p>
    <w:p w:rsidR="00DA76D2" w:rsidRPr="00DA76D2" w:rsidRDefault="00DA76D2" w:rsidP="00DA76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особенности функциональных стилей;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</w:p>
    <w:p w:rsidR="00DA76D2" w:rsidRPr="00DA76D2" w:rsidRDefault="00DA76D2" w:rsidP="00DA76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речь с точки зрения языковых норм русского литературного языка; (орфографических, орфоэпических, лексических, словообразовательных, морфологических, синтаксических);</w:t>
      </w:r>
    </w:p>
    <w:p w:rsidR="00DA76D2" w:rsidRPr="00DA76D2" w:rsidRDefault="00DA76D2" w:rsidP="00DA76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применять знания по фонетике, лексике, </w:t>
      </w:r>
      <w:proofErr w:type="spell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морфемике</w:t>
      </w:r>
      <w:proofErr w:type="spell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словообразованию, морфологии и синтаксису в практике правописания;</w:t>
      </w:r>
    </w:p>
    <w:p w:rsidR="00DA76D2" w:rsidRPr="00DA76D2" w:rsidRDefault="00DA76D2" w:rsidP="00DA76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в речевой практике основные синтаксические нормы русского литературного языка;</w:t>
      </w:r>
    </w:p>
    <w:p w:rsidR="00DA76D2" w:rsidRPr="00DA76D2" w:rsidRDefault="00DA76D2" w:rsidP="00DA76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интерпретировать содержание исходного текста;</w:t>
      </w:r>
    </w:p>
    <w:p w:rsidR="00DA76D2" w:rsidRPr="00DA76D2" w:rsidRDefault="00DA76D2" w:rsidP="00DA76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связное высказывание, выражая в нем собственное мнение по прочитанному тексту;</w:t>
      </w:r>
    </w:p>
    <w:p w:rsidR="00DA76D2" w:rsidRPr="00DA76D2" w:rsidRDefault="00DA76D2" w:rsidP="00DA76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аргументировать собственное мнение и последовательно излагать свои мысли;</w:t>
      </w:r>
    </w:p>
    <w:p w:rsidR="00DA76D2" w:rsidRPr="00DA76D2" w:rsidRDefault="00DA76D2" w:rsidP="00DA76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письменную речь в соответствии с грамматическими и пунктуационными нормами литературного языка и соответствующими требованиями к письменной экзаменационной работе.</w:t>
      </w:r>
    </w:p>
    <w:p w:rsidR="00DA76D2" w:rsidRPr="00DA76D2" w:rsidRDefault="00F107D1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b/>
          <w:bCs/>
          <w:sz w:val="27"/>
          <w:szCs w:val="27"/>
          <w:lang w:eastAsia="ru-RU"/>
        </w:rPr>
        <w:t xml:space="preserve"> </w:t>
      </w:r>
      <w:r w:rsidR="00DA76D2"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A76D2"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</w:t>
      </w:r>
      <w:proofErr w:type="gramEnd"/>
      <w:r w:rsidR="00DA76D2"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, их предупреждение.</w:t>
      </w:r>
    </w:p>
    <w:p w:rsidR="00DA76D2" w:rsidRPr="0027119B" w:rsidRDefault="00DA76D2" w:rsidP="00DA76D2">
      <w:pPr>
        <w:spacing w:before="270" w:after="135" w:line="285" w:lineRule="atLeast"/>
        <w:outlineLvl w:val="2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27119B">
        <w:rPr>
          <w:rFonts w:ascii="inherit" w:eastAsia="Times New Roman" w:hAnsi="inherit" w:cs="Times New Roman"/>
          <w:b/>
          <w:bCs/>
          <w:sz w:val="27"/>
          <w:szCs w:val="27"/>
          <w:lang w:eastAsia="ru-RU"/>
        </w:rPr>
        <w:t>СОДЕРЖАНИЕ ПРОГРАММЫ 11 класс (34 часа)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Орфографические нормы (4 ч.) </w:t>
      </w: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русской орфографии. Правописание корней. Безударные гласные корня. Правописание приставок. Гласные </w:t>
      </w:r>
      <w:r w:rsidRPr="00DA76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и, ы</w:t>
      </w: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после приставок. Правописание падежных окончаний. Правописание личных окончаний и суффиксов глаголов и глагольных форм. Правописание суффиксов. Слитные, раздельные и дефисные написания. </w:t>
      </w:r>
      <w:r w:rsidRPr="00DA76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Н – </w:t>
      </w:r>
      <w:proofErr w:type="spellStart"/>
      <w:r w:rsidRPr="00DA76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нн</w:t>
      </w:r>
      <w:proofErr w:type="spell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различных частях речи. Слитное и раздельное написание </w:t>
      </w:r>
      <w:r w:rsidRPr="00DA76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не </w:t>
      </w: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различными частями речи. Правописание служебных слов.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Пунктуационные нормы (4 ч.)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алгоритмов при освоении пунктуационных норм. Трудные случаи пунктуации. Пунктуация в простом предложении: знаки препинания в предложениях с однородными членами, при обособленных членах (определениях, обстоятельствах); знаки </w:t>
      </w: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препинания в предложениях со словами и конструкциями, грамматически не связанными с членами предложения. Пунктуация в сложных предложениях: в бессоюзном сложном предложении, в сложноподчинённом предложении; знаки препинания в сложном предложении с союзной и бессоюзной связью. Сложное предложение с разными видами связи.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</w:t>
      </w: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 (7 ч.)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Структура, языковое оформление. Смысловая и композиционная целостность текста. Последовательность предложений в тексте. Разноаспектный анализ текста. Логико-смысловые отношения между частями микротекста. Средства связи предложений в тексте. Основная и дополнительная информация микротекста. Информационная обработка письменных текстов различных стилей и жанров.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Функционально-смысловые типы речи</w:t>
      </w: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. (5 ч.)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Функционально-смысловые типы речи, их отличительные признаки. Предупреждение ошибок при определении типов речи.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Функциональные стили речи</w:t>
      </w: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 (6 ч.)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Функциональные стили, их характеристика. Признаки стилей речи Предупреждение ошибок при определении стиля </w:t>
      </w:r>
      <w:proofErr w:type="gram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текста..</w:t>
      </w:r>
      <w:proofErr w:type="gramEnd"/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Изобразительно-выразительные средства языка.</w:t>
      </w: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 (4 ч.)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Речь. Языковые средства выразительности. Тропы, их характеристика. Стилистические фигуры.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Коммуникативная компетенция (4 ч.)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обработка текста. Употребление языковых средств.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Жанровое многообразие сочинений. Структура письменной экзаменационной работы.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Формулировка проблем исходного текста. Виды проблем.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сформулированной проблеме исходного текста.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Авторская позиция. Отражение авторской позиции в тексте.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Аргументация собственного мнения по проблеме. Формы аргументации. Правила использования аргументов. Источники аргументации.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Смысловая цельность, речевая связность и последовательность изложения. Логические ошибки, их характеристика и предупреждение.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Абзацное членение, типичные ошибки в абзацном членении письменной работы, их предупреждение.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Точность и выразительность речи. Соблюдение орфографических, пунктуационных, языковых, речевых, этических, </w:t>
      </w:r>
      <w:proofErr w:type="spell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фактологических</w:t>
      </w:r>
      <w:proofErr w:type="spell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норм.</w:t>
      </w:r>
    </w:p>
    <w:p w:rsidR="00DA76D2" w:rsidRPr="0027119B" w:rsidRDefault="00DA76D2" w:rsidP="00DA76D2">
      <w:pPr>
        <w:spacing w:before="270" w:after="135" w:line="285" w:lineRule="atLeast"/>
        <w:outlineLvl w:val="2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27119B">
        <w:rPr>
          <w:rFonts w:ascii="inherit" w:eastAsia="Times New Roman" w:hAnsi="inherit" w:cs="Times New Roman"/>
          <w:b/>
          <w:bCs/>
          <w:sz w:val="27"/>
          <w:szCs w:val="27"/>
          <w:lang w:eastAsia="ru-RU"/>
        </w:rPr>
        <w:t>УЧЕБНО-ТЕМАТИЧЕСКИЙ ПЛАН</w:t>
      </w:r>
      <w:r w:rsidRPr="0027119B">
        <w:rPr>
          <w:rFonts w:ascii="inherit" w:eastAsia="Times New Roman" w:hAnsi="inherit" w:cs="Times New Roman"/>
          <w:sz w:val="27"/>
          <w:szCs w:val="27"/>
          <w:lang w:eastAsia="ru-RU"/>
        </w:rPr>
        <w:t> </w:t>
      </w:r>
      <w:r w:rsidRPr="0027119B">
        <w:rPr>
          <w:rFonts w:ascii="inherit" w:eastAsia="Times New Roman" w:hAnsi="inherit" w:cs="Times New Roman"/>
          <w:b/>
          <w:bCs/>
          <w:sz w:val="27"/>
          <w:szCs w:val="27"/>
          <w:lang w:eastAsia="ru-RU"/>
        </w:rPr>
        <w:t>элективного курса «Русский язык в формате ЕГЭ».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7"/>
        <w:gridCol w:w="1517"/>
        <w:gridCol w:w="4977"/>
        <w:gridCol w:w="330"/>
        <w:gridCol w:w="210"/>
        <w:gridCol w:w="2316"/>
      </w:tblGrid>
      <w:tr w:rsidR="00DA76D2" w:rsidRPr="00DA76D2" w:rsidTr="00F107D1">
        <w:trPr>
          <w:jc w:val="center"/>
        </w:trPr>
        <w:tc>
          <w:tcPr>
            <w:tcW w:w="15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119B" w:rsidRDefault="0027119B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7119B" w:rsidRDefault="0027119B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7119B" w:rsidRDefault="0027119B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A76D2" w:rsidRPr="00DA76D2" w:rsidRDefault="0027119B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</w:t>
            </w:r>
            <w:r w:rsidR="00DA76D2"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A76D2" w:rsidRPr="00DA76D2" w:rsidTr="00F107D1">
        <w:trPr>
          <w:gridBefore w:val="1"/>
          <w:wBefore w:w="27" w:type="dxa"/>
          <w:jc w:val="center"/>
        </w:trPr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Орфографические нормы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A76D2" w:rsidRPr="00DA76D2" w:rsidTr="00F107D1">
        <w:trPr>
          <w:gridBefore w:val="1"/>
          <w:wBefore w:w="27" w:type="dxa"/>
          <w:jc w:val="center"/>
        </w:trPr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Пунктуационные нормы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A76D2" w:rsidRPr="00DA76D2" w:rsidTr="00F107D1">
        <w:trPr>
          <w:gridBefore w:val="1"/>
          <w:wBefore w:w="27" w:type="dxa"/>
          <w:jc w:val="center"/>
        </w:trPr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A76D2" w:rsidRPr="00DA76D2" w:rsidTr="00F107D1">
        <w:trPr>
          <w:gridBefore w:val="1"/>
          <w:wBefore w:w="27" w:type="dxa"/>
          <w:jc w:val="center"/>
        </w:trPr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Функционально-смысловые типы речи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A76D2" w:rsidRPr="00DA76D2" w:rsidTr="00F107D1">
        <w:trPr>
          <w:gridBefore w:val="1"/>
          <w:wBefore w:w="27" w:type="dxa"/>
          <w:jc w:val="center"/>
        </w:trPr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Функциональные стили речи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A76D2" w:rsidRPr="00DA76D2" w:rsidTr="00F107D1">
        <w:trPr>
          <w:gridBefore w:val="1"/>
          <w:wBefore w:w="27" w:type="dxa"/>
          <w:jc w:val="center"/>
        </w:trPr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Изобразительно-выразительные средства языка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A76D2" w:rsidRPr="00DA76D2" w:rsidTr="00F107D1">
        <w:trPr>
          <w:gridBefore w:val="1"/>
          <w:wBefore w:w="27" w:type="dxa"/>
          <w:jc w:val="center"/>
        </w:trPr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Коммуникативная компетенция.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A76D2" w:rsidRPr="00DA76D2" w:rsidTr="00F107D1">
        <w:trPr>
          <w:gridBefore w:val="1"/>
          <w:wBefore w:w="27" w:type="dxa"/>
          <w:jc w:val="center"/>
        </w:trPr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в 11 классе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</w:tr>
    </w:tbl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Методическое обеспечение программы.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составлена таким образом, чтобы большую часть знаний, навыков и умений воспитанник получал в результате практической </w:t>
      </w:r>
      <w:proofErr w:type="gram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деятельности..</w:t>
      </w:r>
      <w:proofErr w:type="gram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Практические занятия - анализ текстов, работа со схемами, составление плана, конспектирование, работа с дополнительными источниками, поиск и отбор материала, подготовка докладов и сообщений, написание сочинений, очерков, будут способствовать формированию устойчивого интереса к изучению родного языка,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Техническую оснащённость курса обеспечивают телевизор, магнитофон, мультимедийный проектор, компьютер, видеозаписи.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Учебно-методическое обеспечение: таблицы, комплекты карточек, тексты и тесты.</w:t>
      </w:r>
    </w:p>
    <w:p w:rsidR="00DA76D2" w:rsidRPr="00DA76D2" w:rsidRDefault="00DA76D2" w:rsidP="00DA76D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рекомендуемой учебно-методической литературы.</w:t>
      </w:r>
    </w:p>
    <w:p w:rsidR="00DA76D2" w:rsidRPr="00DA76D2" w:rsidRDefault="00DA76D2" w:rsidP="00DA76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Гольцова</w:t>
      </w:r>
      <w:proofErr w:type="spell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Н.Г., </w:t>
      </w:r>
      <w:proofErr w:type="spell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Шамшин</w:t>
      </w:r>
      <w:proofErr w:type="spell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 Русский язык. 10-11 классы: Учебник для общеобразовательных учреждений. – М.: ООО «ТИД «Русское слово– РС», 2010.</w:t>
      </w:r>
    </w:p>
    <w:p w:rsidR="00DA76D2" w:rsidRPr="00DA76D2" w:rsidRDefault="00DA76D2" w:rsidP="00DA76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Гольцова</w:t>
      </w:r>
      <w:proofErr w:type="spell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Н.Г., </w:t>
      </w:r>
      <w:proofErr w:type="spell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Мищерина</w:t>
      </w:r>
      <w:proofErr w:type="spell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 Русский язык. 10-11 классы: Книга для учителя. – М.: ООО «ТИД «Русское слово – РС», 2008.</w:t>
      </w:r>
    </w:p>
    <w:p w:rsidR="00DA76D2" w:rsidRPr="00DA76D2" w:rsidRDefault="00DA76D2" w:rsidP="00DA76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Егораева</w:t>
      </w:r>
      <w:proofErr w:type="spell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Г.Т., Русский язык. Практикум по выполнению типовых тестовых заданий ЕГЭ. – М.: Издательство «Экзамен», 2011.</w:t>
      </w:r>
    </w:p>
    <w:p w:rsidR="00DA76D2" w:rsidRPr="00DA76D2" w:rsidRDefault="00DA76D2" w:rsidP="00DA76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Малюшкин</w:t>
      </w:r>
      <w:proofErr w:type="spell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А.Б. Комплексный анализ текста. Рабочая тетрадь. 10-11 класс - М.: ТП Сфера, 2010</w:t>
      </w:r>
    </w:p>
    <w:p w:rsidR="00DA76D2" w:rsidRPr="00DA76D2" w:rsidRDefault="00DA76D2" w:rsidP="00DA76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Малюшкин</w:t>
      </w:r>
      <w:proofErr w:type="spell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А.Б., </w:t>
      </w:r>
      <w:proofErr w:type="spell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Иконницкая</w:t>
      </w:r>
      <w:proofErr w:type="spell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Л.Н.Тестовые</w:t>
      </w:r>
      <w:proofErr w:type="spell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 для проверки знаний учащихся по русскому языку.: - М.: ТП Сфера, 2010.</w:t>
      </w:r>
    </w:p>
    <w:p w:rsidR="00DA76D2" w:rsidRPr="00DA76D2" w:rsidRDefault="00DA76D2" w:rsidP="00DA76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Методический анализ содержания и результатов ЕГЭ по русскому языку 2012 года в Краснодарском крае и рекомендации по подготовке к экзамену 2012 года. </w:t>
      </w:r>
      <w:proofErr w:type="spell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Р.М.Гриценко</w:t>
      </w:r>
      <w:proofErr w:type="spell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Е.Л.Николаевская</w:t>
      </w:r>
      <w:proofErr w:type="spell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76D2" w:rsidRPr="00DA76D2" w:rsidRDefault="00DA76D2" w:rsidP="00DA76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 ККИДППО для ОУ Краснодарского края о преподавании русского языка в 2012-2013 учебном году;</w:t>
      </w:r>
    </w:p>
    <w:p w:rsidR="00DA76D2" w:rsidRPr="00DA76D2" w:rsidRDefault="00DA76D2" w:rsidP="00DA76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Пучкова</w:t>
      </w:r>
      <w:proofErr w:type="spell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Л.И., Русский язык. Типовые тестовые задания. – М.: Издательство «Экзамен», 2011.</w:t>
      </w:r>
    </w:p>
    <w:p w:rsidR="00DA76D2" w:rsidRPr="00DA76D2" w:rsidRDefault="00DA76D2" w:rsidP="00DA76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Секреты хорошей речи. </w:t>
      </w:r>
      <w:proofErr w:type="spell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И.Б.Голуб</w:t>
      </w:r>
      <w:proofErr w:type="spell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Д.Э.Розенталь</w:t>
      </w:r>
      <w:proofErr w:type="spell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Издания разных лет.</w:t>
      </w:r>
    </w:p>
    <w:p w:rsidR="00DA76D2" w:rsidRPr="00DA76D2" w:rsidRDefault="00DA76D2" w:rsidP="00DA76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Сенина Н.А., Русский язык. Подготовка к ЕГЭ – 2012: учебно-методическое пособие. – Ростов-на-Дону: Легион, 2011.</w:t>
      </w:r>
    </w:p>
    <w:p w:rsidR="00DA76D2" w:rsidRPr="00DA76D2" w:rsidRDefault="00DA76D2" w:rsidP="00DA76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Сенина Н.А., </w:t>
      </w:r>
      <w:proofErr w:type="spell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Нарушевич</w:t>
      </w:r>
      <w:proofErr w:type="spell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А.Г., Русский язык. Сочинение на ЕГЭ. Курс интенсивной подготовки: учебно-методическое пособие. – Ростов-на-Дону: Легион, 2011.</w:t>
      </w:r>
    </w:p>
    <w:p w:rsidR="00DA76D2" w:rsidRPr="00DA76D2" w:rsidRDefault="00DA76D2" w:rsidP="00DA76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Сенина Н.А., Русский язык. Тематические тесты. Подготовка к ЕГЭ. Части А, В и С. 10-11 классы. – Учебное пособие. – Ростов-на-Дону: Легион, 2011.</w:t>
      </w:r>
    </w:p>
    <w:p w:rsidR="00DA76D2" w:rsidRPr="00DA76D2" w:rsidRDefault="00DA76D2" w:rsidP="00DA76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пособия серии «ЕГЭ. 100 баллов», изд. «Экзамен».</w:t>
      </w:r>
    </w:p>
    <w:p w:rsidR="00DA76D2" w:rsidRPr="0027119B" w:rsidRDefault="00DA76D2" w:rsidP="00DA76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Шклярова</w:t>
      </w:r>
      <w:proofErr w:type="spellEnd"/>
      <w:r w:rsidRPr="00DA7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Т.В., Русский язык. Справочник по русскому языку для школьников и </w:t>
      </w:r>
      <w:r w:rsidRPr="0027119B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абитуриентов. Готовимся к ЕГЭ. – М.: Грамотей, 2008.</w:t>
      </w:r>
    </w:p>
    <w:p w:rsidR="00DA76D2" w:rsidRPr="0027119B" w:rsidRDefault="00DA76D2" w:rsidP="00DA76D2">
      <w:pPr>
        <w:spacing w:before="270" w:after="135" w:line="285" w:lineRule="atLeast"/>
        <w:outlineLvl w:val="2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27119B">
        <w:rPr>
          <w:rFonts w:ascii="inherit" w:eastAsia="Times New Roman" w:hAnsi="inherit" w:cs="Times New Roman"/>
          <w:b/>
          <w:bCs/>
          <w:sz w:val="27"/>
          <w:szCs w:val="27"/>
          <w:lang w:eastAsia="ru-RU"/>
        </w:rPr>
        <w:lastRenderedPageBreak/>
        <w:t>КАЛЕНДАРНО-ТЕМАТИЧЕСКОЕ ПЛАНИРОВАНИЕ</w:t>
      </w:r>
      <w:r w:rsidRPr="0027119B">
        <w:rPr>
          <w:rFonts w:ascii="inherit" w:eastAsia="Times New Roman" w:hAnsi="inherit" w:cs="Times New Roman"/>
          <w:sz w:val="27"/>
          <w:szCs w:val="27"/>
          <w:lang w:eastAsia="ru-RU"/>
        </w:rPr>
        <w:t> </w:t>
      </w:r>
      <w:r w:rsidRPr="0027119B">
        <w:rPr>
          <w:rFonts w:ascii="inherit" w:eastAsia="Times New Roman" w:hAnsi="inherit" w:cs="Times New Roman"/>
          <w:b/>
          <w:bCs/>
          <w:sz w:val="27"/>
          <w:szCs w:val="27"/>
          <w:lang w:eastAsia="ru-RU"/>
        </w:rPr>
        <w:t>элективного курса «Русский язык в формате ЕГЭ»</w:t>
      </w:r>
      <w:r w:rsidRPr="0027119B">
        <w:rPr>
          <w:rFonts w:ascii="inherit" w:eastAsia="Times New Roman" w:hAnsi="inherit" w:cs="Times New Roman"/>
          <w:sz w:val="27"/>
          <w:szCs w:val="27"/>
          <w:lang w:eastAsia="ru-RU"/>
        </w:rPr>
        <w:t> </w:t>
      </w:r>
      <w:r w:rsidR="00F107D1">
        <w:rPr>
          <w:rFonts w:ascii="inherit" w:eastAsia="Times New Roman" w:hAnsi="inherit" w:cs="Times New Roman"/>
          <w:b/>
          <w:bCs/>
          <w:sz w:val="27"/>
          <w:szCs w:val="27"/>
          <w:lang w:eastAsia="ru-RU"/>
        </w:rPr>
        <w:t xml:space="preserve"> 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96"/>
        <w:gridCol w:w="6900"/>
        <w:gridCol w:w="602"/>
        <w:gridCol w:w="1446"/>
      </w:tblGrid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К-во час.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119B" w:rsidRDefault="0027119B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7119B" w:rsidRDefault="0027119B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11 класс – 34 часа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Орфографические нормы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Принципы русской </w:t>
            </w:r>
            <w:proofErr w:type="spellStart"/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орфографии.Трудные</w:t>
            </w:r>
            <w:proofErr w:type="spellEnd"/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случаи русской орфографии: правописание корней и приставок.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1.09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корней. Безударные гласные корня.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8.09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Гласные </w:t>
            </w:r>
            <w:r w:rsidRPr="00DA76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и, ы</w:t>
            </w: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после приставок.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падежных окончаний. Правописание личных окончаний и суффиксов глаголов и глагольных форм.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–Н- и –НН- в суффиксах различных частей речи; правописание суффиксов различных частей речи (кроме –Н-/-НН-);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Слитное и раздельное написание </w:t>
            </w:r>
            <w:r w:rsidRPr="00DA76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не </w:t>
            </w: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различными частями речи. Правописание служебных слов.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6.10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Слитное, дефисное и раздельное написание омонимичных слов и сочетаний слов.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Пунктуационные нормы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алгоритмов при освоении пунктуационных норм. Трудные случаи пунктуации.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Пунктуация в простом предложении: знаки препинания в предложениях с однородными членами, при обособленных членах;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в предложениях со словами и конструкциями, грамматически не связанными с членами предложения.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Пунктуация в сложных предложениях: Сложное предложение с разными видами связи.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Структура, языковое оформление. Смысловая и композиционная целостность текста.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предложений в тексте. Разноаспектный анализ текста. Логико-смысловые отношения между частями микротекста.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связи предложений в тексте.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8.12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Основная и дополнительная информация микротекста. Информационная обработка письменных текстов различных стилей и жанров.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Функционально-смысловые типы речи</w:t>
            </w: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Функционально-смысловые типы речи, их отличительные признаки.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Повествование.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Рассуждение.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Предупреждение ошибок при определении типов речи.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Функциональные стили речи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Функциональные стили речи, их основные особенности: назначение каждого из стилей, сфера использования. Типы речи.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2.02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Разговорный стиль речи. Его особенности.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9.02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Официально-деловой стиль речи. Его основные признаки, назначение, сфера использования, своеобразие лексики, синтаксиса и построения текста.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Публицистический стиль, его особенности. Средства эмоциональной выразительности. Жанры публицистического стиля.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1.03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Научный стиль, его особенности.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6F3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Художественный стиль речи. Предупреждение ошибок при определении стиля текста.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Изобразительно-выразительные средства языка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Речь. Изобразительно-выразительные средства языка. Выразительные средства лексики и фразеологии.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5.04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Тропы, их характеристика. Умение находить их в тексте.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Стилистические фигуры, их роль в тексте.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компетенция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Коммуникативный уровень выполнения экзаменационной работы. Требования к письменной работе выпускника (критерии содержания, композиция, речевое оформление, грамотность)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Исходные тексты, их жанровое многообразие. Структура письменной экзаменационной работы. Формулировка проблем исходного текста. Виды проблем. Комментарий к сформулированной проблеме исходного текста. Авторская позиция. Отражение авторской позиции в тексте.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5.05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Аргументация собственного мнения по проблеме. Формы аргументации. Правила использования аргументов. Источники аргументации. Смысловая цельность, речевая связность и последовательность изложения. Логические ошибки, их характеристика и предупреждение.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Абзацное членение, типичные ошибки в абзацном членении письменной работы, их предупреждение. Точность и выразительность речи. Соблюдение орфографических, пунктуационных, языковых, речевых, этических, </w:t>
            </w:r>
            <w:proofErr w:type="spellStart"/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фактологических</w:t>
            </w:r>
            <w:proofErr w:type="spellEnd"/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норм.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</w:t>
            </w:r>
          </w:p>
        </w:tc>
      </w:tr>
      <w:tr w:rsidR="00DA76D2" w:rsidRPr="00DA76D2" w:rsidTr="00DA76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Требования к точности и выразительности речи экзаменационной работы. Речевые ошибки и недочёты. Фактические и фоновые </w:t>
            </w:r>
            <w:proofErr w:type="spellStart"/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ошибки.Психологическая</w:t>
            </w:r>
            <w:proofErr w:type="spellEnd"/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к ЕГЭ.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DA76D2" w:rsidP="00DA7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76D2" w:rsidRPr="00DA76D2" w:rsidRDefault="006F3E3E" w:rsidP="00DA7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</w:t>
            </w:r>
          </w:p>
        </w:tc>
      </w:tr>
    </w:tbl>
    <w:p w:rsidR="00DA76D2" w:rsidRPr="00DA76D2" w:rsidRDefault="00DA76D2" w:rsidP="00DA76D2">
      <w:pPr>
        <w:spacing w:after="135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6D2" w:rsidRPr="00DA76D2" w:rsidRDefault="00DA76D2" w:rsidP="00DA76D2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0"/>
          <w:szCs w:val="20"/>
          <w:lang w:eastAsia="ru-RU"/>
        </w:rPr>
      </w:pPr>
    </w:p>
    <w:p w:rsidR="00A02A28" w:rsidRDefault="00A02A28"/>
    <w:sectPr w:rsidR="00A02A28" w:rsidSect="0027119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11B62"/>
    <w:multiLevelType w:val="multilevel"/>
    <w:tmpl w:val="5D04E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8C1AAC"/>
    <w:multiLevelType w:val="multilevel"/>
    <w:tmpl w:val="C688C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067083"/>
    <w:multiLevelType w:val="multilevel"/>
    <w:tmpl w:val="67466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812CF0"/>
    <w:multiLevelType w:val="multilevel"/>
    <w:tmpl w:val="67D4B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F2"/>
    <w:rsid w:val="000D2AD0"/>
    <w:rsid w:val="0027119B"/>
    <w:rsid w:val="003C6E0A"/>
    <w:rsid w:val="004A33F2"/>
    <w:rsid w:val="005B4EFD"/>
    <w:rsid w:val="006F3E3E"/>
    <w:rsid w:val="008C7B1A"/>
    <w:rsid w:val="00A02A28"/>
    <w:rsid w:val="00D0748A"/>
    <w:rsid w:val="00DA76D2"/>
    <w:rsid w:val="00F1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3E830A-6B66-451D-98BE-7FC31A550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E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B4E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83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3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7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80523">
              <w:marLeft w:val="0"/>
              <w:marRight w:val="0"/>
              <w:marTop w:val="375"/>
              <w:marBottom w:val="0"/>
              <w:divBdr>
                <w:top w:val="single" w:sz="6" w:space="8" w:color="EAEAEA"/>
                <w:left w:val="none" w:sz="0" w:space="0" w:color="auto"/>
                <w:bottom w:val="single" w:sz="6" w:space="15" w:color="EAEAEA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2116</Words>
  <Characters>12062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TSSH10</cp:lastModifiedBy>
  <cp:revision>14</cp:revision>
  <cp:lastPrinted>2023-09-26T05:33:00Z</cp:lastPrinted>
  <dcterms:created xsi:type="dcterms:W3CDTF">2021-10-25T15:48:00Z</dcterms:created>
  <dcterms:modified xsi:type="dcterms:W3CDTF">2023-09-28T07:58:00Z</dcterms:modified>
</cp:coreProperties>
</file>