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BB" w:rsidRDefault="00B7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мониторинга по направлению </w:t>
      </w:r>
    </w:p>
    <w:p w:rsidR="00871BBB" w:rsidRDefault="00B7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организации воспитания и социализации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22" w:rsidRDefault="00B75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 учебный год.</w:t>
      </w:r>
    </w:p>
    <w:p w:rsidR="00AA5122" w:rsidRDefault="00B75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 направлению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организации воспитания и социализации обучающихся</w:t>
      </w:r>
      <w:r>
        <w:rPr>
          <w:rFonts w:ascii="Times New Roman" w:hAnsi="Times New Roman" w:cs="Times New Roman"/>
          <w:sz w:val="28"/>
          <w:szCs w:val="28"/>
        </w:rPr>
        <w:t>» за 2022-2023 учебный год в муниципальном бюджетном общеобразовательном учреждении «</w:t>
      </w:r>
      <w:r w:rsidR="00871BBB">
        <w:rPr>
          <w:rFonts w:ascii="Times New Roman" w:hAnsi="Times New Roman" w:cs="Times New Roman"/>
          <w:sz w:val="28"/>
          <w:szCs w:val="28"/>
        </w:rPr>
        <w:t>Троицкая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 проводился по следующим показателям в рамках следующих групп.</w:t>
      </w:r>
    </w:p>
    <w:p w:rsidR="00AA5122" w:rsidRDefault="00B75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Общие показатели, отражающие характеристики системы воспитания:</w:t>
      </w:r>
    </w:p>
    <w:p w:rsidR="00AA5122" w:rsidRDefault="00B751C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и применение во внутришкольной системе оценки качества образования школ инструментов, процедур оценки результатов воспитания;</w:t>
      </w:r>
    </w:p>
    <w:p w:rsidR="00AA5122" w:rsidRDefault="00B751C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во внутришкольной системе оценки качества образования школ инструментов оценки уровня сформированности ценностных ориентаций;</w:t>
      </w:r>
    </w:p>
    <w:p w:rsidR="00AA5122" w:rsidRDefault="00B751C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во внутришкольной системе воспитания инструментов и процедур оценки воспитательной среды наличие в образовательных учреждениях методических объединений педагогов по вопросам воспитания;</w:t>
      </w:r>
    </w:p>
    <w:p w:rsidR="00AA5122" w:rsidRDefault="00B751C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педагогов в ОУ, прошедших в 2022-2023 уч. году повышение квалификации по вопросам воспитания.</w:t>
      </w:r>
    </w:p>
    <w:p w:rsidR="00AA5122" w:rsidRDefault="00B751C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Формирование ценностных ориентаций, связанных с жизнью, здоровьем, и безопасностью человека:</w:t>
      </w:r>
    </w:p>
    <w:p w:rsidR="00AA5122" w:rsidRDefault="00B751C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 обучения детей основам информационной безопасности;</w:t>
      </w:r>
    </w:p>
    <w:p w:rsidR="00AA5122" w:rsidRDefault="00B751C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учреждении школьных спортивных клубов;</w:t>
      </w:r>
    </w:p>
    <w:p w:rsidR="00AA5122" w:rsidRDefault="00B751C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занимающихся в организациях дополнительного образования спортивной направленности.</w:t>
      </w:r>
    </w:p>
    <w:p w:rsidR="00AA5122" w:rsidRDefault="00B751C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Формирование ценностных ориентаций, направленных на социальное взаимодействие:</w:t>
      </w:r>
    </w:p>
    <w:p w:rsidR="00AA5122" w:rsidRDefault="00B751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добровольческого (волонтерского) объединения в школе;</w:t>
      </w:r>
    </w:p>
    <w:p w:rsidR="00AA5122" w:rsidRDefault="00B751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от общего количества обучающихся, участвующих в деятельности добровольческих (волонтерских) объединений по направлениям;</w:t>
      </w:r>
    </w:p>
    <w:p w:rsidR="00AA5122" w:rsidRDefault="00B751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от общего количества обучающихся, вовлеченных в деятельность детских общественных объединений (РДШ, ЮИД, Юнармия и другие);</w:t>
      </w:r>
    </w:p>
    <w:p w:rsidR="00AA5122" w:rsidRDefault="00B751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от общего количества обучающихся, вовлеченных в реализацию программ патриотической направленности;</w:t>
      </w:r>
    </w:p>
    <w:p w:rsidR="00AA5122" w:rsidRDefault="00B751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направленные на формирование представлений о традициях, истории родного края.</w:t>
      </w:r>
    </w:p>
    <w:p w:rsidR="00AA5122" w:rsidRDefault="00B751C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Формирование ценностных ориентаций, направленных на личностное развитие:</w:t>
      </w:r>
    </w:p>
    <w:p w:rsidR="00AA5122" w:rsidRDefault="00B751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обучающихся, занимающихся в объединениях и научных обществах организаций дополнительного образования;</w:t>
      </w:r>
    </w:p>
    <w:p w:rsidR="00AA5122" w:rsidRDefault="00B751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наставничества для обучающихся в образовательном учреждении.</w:t>
      </w:r>
    </w:p>
    <w:p w:rsidR="00AA5122" w:rsidRDefault="00B751C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Выявление обучающихся группы риска:</w:t>
      </w:r>
    </w:p>
    <w:p w:rsidR="00AA5122" w:rsidRDefault="00B751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принявших участие в социально- психологическом тестировании наличие в ОУ службы школьной медиации.</w:t>
      </w:r>
    </w:p>
    <w:p w:rsidR="00AA5122" w:rsidRDefault="00B751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Выявление обучающихся, с деструктивными проявлениями:</w:t>
      </w:r>
    </w:p>
    <w:p w:rsidR="00AA5122" w:rsidRDefault="00B751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стоящих на профилактическом учете;</w:t>
      </w:r>
    </w:p>
    <w:p w:rsidR="00AA5122" w:rsidRDefault="00B751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находящихся в социально — опасном положении;</w:t>
      </w:r>
    </w:p>
    <w:p w:rsidR="00AA5122" w:rsidRDefault="00B751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снятых с профилактического учета в связи с исправлением;</w:t>
      </w:r>
    </w:p>
    <w:p w:rsidR="00AA5122" w:rsidRDefault="00B751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обучающихся, повторно вступивших в конфликт с законом во время проведения с ними индивидуальной профилактической работы;</w:t>
      </w:r>
    </w:p>
    <w:p w:rsidR="00AA5122" w:rsidRDefault="00B751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обучающихся, находящихся на профилактическом учете, охваченных дополнительным образованием, внеурочной деятельностью.</w:t>
      </w:r>
    </w:p>
    <w:p w:rsidR="00AA5122" w:rsidRDefault="00B751C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выявили следующую объективную картину.</w:t>
      </w:r>
    </w:p>
    <w:p w:rsidR="00AA5122" w:rsidRDefault="00B751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</w:t>
      </w:r>
      <w:r w:rsidRPr="00B751C3">
        <w:rPr>
          <w:rFonts w:ascii="Times New Roman" w:hAnsi="Times New Roman" w:cs="Times New Roman"/>
          <w:color w:val="000000"/>
          <w:sz w:val="28"/>
          <w:szCs w:val="28"/>
        </w:rPr>
        <w:t xml:space="preserve">сновании </w:t>
      </w:r>
      <w:r w:rsidR="00871BBB">
        <w:rPr>
          <w:rFonts w:ascii="Times New Roman" w:hAnsi="Times New Roman" w:cs="Times New Roman"/>
          <w:color w:val="000000"/>
          <w:sz w:val="28"/>
          <w:szCs w:val="28"/>
        </w:rPr>
        <w:t>приказа от 01.09.2023 г. «О школьных методических объединениях учителей – предметников на 2022-2023 учебный год», с целью организации методической работы по предметам и по образовательным областям утверждены следующие методические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5122" w:rsidRPr="00B751C3" w:rsidRDefault="00B751C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1C3">
        <w:rPr>
          <w:rFonts w:ascii="Times New Roman" w:hAnsi="Times New Roman" w:cs="Times New Roman"/>
          <w:color w:val="000000"/>
          <w:sz w:val="28"/>
          <w:szCs w:val="28"/>
        </w:rPr>
        <w:t>методическое объединение учителей гуманитарного цикла;</w:t>
      </w:r>
    </w:p>
    <w:p w:rsidR="00AA5122" w:rsidRPr="00B751C3" w:rsidRDefault="00B751C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1C3">
        <w:rPr>
          <w:rFonts w:ascii="Times New Roman" w:hAnsi="Times New Roman" w:cs="Times New Roman"/>
          <w:color w:val="000000"/>
          <w:sz w:val="28"/>
          <w:szCs w:val="28"/>
        </w:rPr>
        <w:t>методическое объединение учителей естественно-научного цикла;</w:t>
      </w:r>
    </w:p>
    <w:p w:rsidR="00AA5122" w:rsidRPr="00871BBB" w:rsidRDefault="00B751C3" w:rsidP="00871BB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1C3">
        <w:rPr>
          <w:rFonts w:ascii="Times New Roman" w:hAnsi="Times New Roman" w:cs="Times New Roman"/>
          <w:color w:val="000000"/>
          <w:sz w:val="28"/>
          <w:szCs w:val="28"/>
        </w:rPr>
        <w:t>методическое объединение учителей начальных классов</w:t>
      </w:r>
      <w:r w:rsidRPr="00871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122" w:rsidRDefault="00B751C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871BBB">
        <w:rPr>
          <w:rFonts w:ascii="Times New Roman" w:hAnsi="Times New Roman" w:cs="Times New Roman"/>
          <w:sz w:val="28"/>
          <w:szCs w:val="28"/>
        </w:rPr>
        <w:t>Троицкой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школе на 2022 - 2023 год - </w:t>
      </w:r>
      <w:r w:rsidR="00871BB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учителей, из них в 2022 - 2023 учебном году прошли курсы повышения квалификации по вопросам воспитания </w:t>
      </w:r>
      <w:r w:rsidR="00871B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71B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71B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A5122" w:rsidRPr="00E56252" w:rsidRDefault="00B751C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учреждение разработана программа обучения учащихся муниципального бюджетного общеобразовательного учреждения «</w:t>
      </w:r>
      <w:r w:rsidR="00871BBB">
        <w:rPr>
          <w:rFonts w:ascii="Times New Roman" w:hAnsi="Times New Roman" w:cs="Times New Roman"/>
          <w:sz w:val="28"/>
          <w:szCs w:val="28"/>
        </w:rPr>
        <w:t>Троицкая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 основам информационной безопасности. </w:t>
      </w:r>
      <w:r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программы </w:t>
      </w:r>
      <w:r w:rsidR="00E56252"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252"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социальные аспекты информационной безопасности в воспитании школьников в условиях цифрового мира, включение цифровой гигиены в контекст воспитания детей на регулярной основе, формирование у выпускника школы правовой грамотности по </w:t>
      </w:r>
      <w:r w:rsidR="0084691F"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информационной</w:t>
      </w:r>
      <w:r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</w:t>
      </w:r>
      <w:r w:rsidR="00E56252" w:rsidRPr="00E56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влияют на социализацию детей в информационном обществе, формирование личностных и метапредметных результатов обучения и воспитания детей. </w:t>
      </w:r>
    </w:p>
    <w:p w:rsidR="00AA5122" w:rsidRDefault="00B751C3">
      <w:pPr>
        <w:pStyle w:val="aff0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2007 года на базе муниципального бюджетного общеобразовательного учреждения «</w:t>
      </w:r>
      <w:r w:rsidR="00E56252">
        <w:rPr>
          <w:sz w:val="28"/>
          <w:szCs w:val="28"/>
        </w:rPr>
        <w:t>Троицкая</w:t>
      </w:r>
      <w:r>
        <w:rPr>
          <w:sz w:val="28"/>
          <w:szCs w:val="28"/>
        </w:rPr>
        <w:t xml:space="preserve"> средняя школа» функционирует школьный </w:t>
      </w:r>
      <w:r>
        <w:rPr>
          <w:sz w:val="28"/>
          <w:szCs w:val="28"/>
        </w:rPr>
        <w:lastRenderedPageBreak/>
        <w:t>спортивный клуб «</w:t>
      </w:r>
      <w:r w:rsidR="00E56252">
        <w:rPr>
          <w:sz w:val="28"/>
          <w:szCs w:val="28"/>
        </w:rPr>
        <w:t>Олимп</w:t>
      </w:r>
      <w:r>
        <w:rPr>
          <w:sz w:val="28"/>
          <w:szCs w:val="28"/>
        </w:rPr>
        <w:t xml:space="preserve">». </w:t>
      </w:r>
      <w:r>
        <w:rPr>
          <w:sz w:val="28"/>
          <w:szCs w:val="28"/>
          <w:shd w:val="clear" w:color="auto" w:fill="FFFFFF"/>
        </w:rPr>
        <w:t>В </w:t>
      </w:r>
      <w:r>
        <w:rPr>
          <w:rStyle w:val="Wmi-callto"/>
          <w:sz w:val="28"/>
          <w:szCs w:val="28"/>
          <w:shd w:val="clear" w:color="auto" w:fill="FFFFFF"/>
        </w:rPr>
        <w:t>2022-2023</w:t>
      </w:r>
      <w:r>
        <w:rPr>
          <w:sz w:val="28"/>
          <w:szCs w:val="28"/>
          <w:shd w:val="clear" w:color="auto" w:fill="FFFFFF"/>
        </w:rPr>
        <w:t> учебном году «</w:t>
      </w:r>
      <w:r w:rsidR="0084691F">
        <w:rPr>
          <w:sz w:val="28"/>
          <w:szCs w:val="28"/>
          <w:shd w:val="clear" w:color="auto" w:fill="FFFFFF"/>
        </w:rPr>
        <w:t>Олимп</w:t>
      </w:r>
      <w:r>
        <w:rPr>
          <w:sz w:val="28"/>
          <w:szCs w:val="28"/>
          <w:shd w:val="clear" w:color="auto" w:fill="FFFFFF"/>
        </w:rPr>
        <w:t>» реализует два направления: физкультурно-оздоровительное и спортивно-оздоровительное.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Физкультурно-оздоровительное направление представлено секцией: </w:t>
      </w:r>
      <w:r w:rsidR="0084691F">
        <w:rPr>
          <w:sz w:val="28"/>
          <w:szCs w:val="28"/>
        </w:rPr>
        <w:t>«Подвижные игры»</w:t>
      </w:r>
      <w:r>
        <w:rPr>
          <w:sz w:val="28"/>
          <w:szCs w:val="28"/>
        </w:rPr>
        <w:t>. В рамках спортивно-оздоровительного направления, реализуется программа дополнительного образования «Спортивные игры».</w:t>
      </w:r>
    </w:p>
    <w:p w:rsidR="00AA5122" w:rsidRDefault="00B751C3">
      <w:pPr>
        <w:pStyle w:val="aff0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– 2023 учебном году программы дополнительного образования спортивной направленности посещает </w:t>
      </w:r>
      <w:r w:rsidR="0084691F">
        <w:rPr>
          <w:sz w:val="28"/>
          <w:szCs w:val="28"/>
        </w:rPr>
        <w:t>39</w:t>
      </w:r>
      <w:r>
        <w:rPr>
          <w:sz w:val="28"/>
          <w:szCs w:val="28"/>
        </w:rPr>
        <w:t xml:space="preserve"> обучающийся, что составляет </w:t>
      </w:r>
      <w:r w:rsidR="0084691F">
        <w:rPr>
          <w:sz w:val="28"/>
          <w:szCs w:val="28"/>
        </w:rPr>
        <w:t>47</w:t>
      </w:r>
      <w:r>
        <w:rPr>
          <w:sz w:val="28"/>
          <w:szCs w:val="28"/>
        </w:rPr>
        <w:t>% от общего числа обучающихся.</w:t>
      </w:r>
    </w:p>
    <w:p w:rsidR="0084691F" w:rsidRDefault="00B751C3" w:rsidP="008469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 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волонтерский отряд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122" w:rsidRDefault="00B751C3" w:rsidP="008469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муниципальном бюджетном общеобразовательном учреждение «</w:t>
      </w:r>
      <w:r w:rsidR="00E562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в состав участников общероссийской общественно –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юношеской организации Российского движения школьников (РДШ) входят 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Юнармию – 6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21% от общего количества обучающихся.</w:t>
      </w:r>
    </w:p>
    <w:p w:rsidR="00AA5122" w:rsidRDefault="00B75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– 2023 учебном году в муниципальном общеобразовательном учреждение «</w:t>
      </w:r>
      <w:r w:rsid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</w:t>
      </w:r>
      <w:r w:rsid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атриотическое направление реализуется через </w:t>
      </w:r>
      <w:r w:rsid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</w:t>
      </w:r>
      <w:r w:rsidR="00185439" w:rsidRP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</w:t>
      </w:r>
      <w:r w:rsid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185439" w:rsidRP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в составе образовательных программ начального общего, основного общего и среднего общего образования «Разговоры о важном». </w:t>
      </w:r>
    </w:p>
    <w:p w:rsidR="00AA5122" w:rsidRDefault="00B75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 реализацию программ патриотической направленности вовлечено 100% обучающихся муниципального общеобразовательного учреждения «</w:t>
      </w:r>
      <w:r w:rsidR="001854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школа».</w:t>
      </w:r>
    </w:p>
    <w:p w:rsidR="00AA5122" w:rsidRDefault="00B75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– 2023 учебном году на базе </w:t>
      </w:r>
      <w:r w:rsidR="007F3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проведено </w:t>
      </w:r>
      <w:r w:rsidR="007F36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формирование представлений о традициях, истории родного края. В рамках </w:t>
      </w:r>
      <w:r w:rsidR="007F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проведены мероприятия: игра – викторина «200 вопросов о Енисейской губернии»,</w:t>
      </w:r>
      <w:r w:rsidR="007F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край и район в годы гражданской войны» и др., а также были организованы экскурсии в музей, стенды и передвижные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122" w:rsidRDefault="00B75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F3623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школе, как и на территории Пировского муниципального округа Красноярского края нет научных обществ при организациях дополнительного образования. Сетевое взаимодействие в этом плане не организовано.</w:t>
      </w:r>
    </w:p>
    <w:p w:rsidR="00AA5122" w:rsidRPr="00763F53" w:rsidRDefault="00B75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– 2023 году в учреждение </w:t>
      </w:r>
      <w:r w:rsidR="007F3623" w:rsidRPr="00763F5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7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программа целевой модели наставничества. 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муниципального бюджетного общеобразовательного учреждения «</w:t>
      </w:r>
      <w:r w:rsidR="00763F53">
        <w:rPr>
          <w:rFonts w:ascii="Times New Roman" w:hAnsi="Times New Roman" w:cs="Times New Roman"/>
          <w:color w:val="000000" w:themeColor="text1"/>
          <w:sz w:val="28"/>
          <w:szCs w:val="28"/>
        </w:rPr>
        <w:t>Троицкая</w:t>
      </w:r>
      <w:r w:rsidRPr="007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школа». Для успешной реализации целевой модели наставничества, исходя из образовательных потребностей школы в </w:t>
      </w:r>
      <w:r w:rsidRPr="00763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целевой модели наставничества рассматриваются формы наставничества: Учитель – учитель, учитель – ученик, ученик – ученик.</w:t>
      </w:r>
    </w:p>
    <w:p w:rsidR="00AA5122" w:rsidRDefault="00B75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Социально-психологическое тестирование в 2022 году организовано в</w:t>
      </w:r>
    </w:p>
    <w:p w:rsidR="00AA5122" w:rsidRDefault="00B751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учреждении в строгом соответствие с Приказом Министерства просвещения</w:t>
      </w:r>
    </w:p>
    <w:p w:rsidR="00AA5122" w:rsidRDefault="00B7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РФ от 20 февраля 2020 г. № 59 «Об утверждение Порядка проведения социально – психологического тестирования обучающихся в общеобразовательных организациях и профессиональных образовательных организациях». Социально – психологическое тестирование прошло 100% от общего числа тестируемых.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находящихся в зоне риска после прохождения социально - психологического тестирования в муниципальном образовательном учреждении «</w:t>
      </w:r>
      <w:r w:rsidR="00EE3D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не выявлено.</w:t>
      </w:r>
    </w:p>
    <w:p w:rsidR="00251704" w:rsidRDefault="00B7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кольная служба медиации в учреждение создана в </w:t>
      </w:r>
      <w:r w:rsidR="00251704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251704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251704" w:rsidRPr="00251704" w:rsidRDefault="00B751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1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Служба медиации действует на основании действующего законодательства, Положения о школьной службе медиации. На сегодняшний день она состоит из трех взрослых: педагог-психолог</w:t>
      </w:r>
      <w:r w:rsidR="00251704" w:rsidRPr="00251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два педагога школы.</w:t>
      </w:r>
    </w:p>
    <w:p w:rsidR="00AA5122" w:rsidRPr="00EE3D5D" w:rsidRDefault="00B7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На 2022 – 2023 учебный год в муниципальном бюджетном образовательном учреждение «</w:t>
      </w:r>
      <w:r w:rsidR="00EE3D5D">
        <w:rPr>
          <w:rFonts w:ascii="Times New Roman" w:hAnsi="Times New Roman" w:cs="Times New Roman"/>
          <w:sz w:val="28"/>
          <w:szCs w:val="28"/>
        </w:rPr>
        <w:t>Троицкая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 на профилактическом учете состоит </w:t>
      </w:r>
      <w:r w:rsidR="00EE3D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учреждение в 2022 - 2023 учебн</w:t>
      </w:r>
      <w:r w:rsidR="00EE3D5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EE3D5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</w:t>
      </w:r>
      <w:r w:rsidR="00EE3D5D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профилактического </w:t>
      </w:r>
      <w:r w:rsidR="00EE3D5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обучающийся</w:t>
      </w:r>
      <w:r w:rsidR="00EE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751C3">
        <w:rPr>
          <w:rFonts w:ascii="Times New Roman" w:hAnsi="Times New Roman" w:cs="Times New Roman"/>
          <w:sz w:val="28"/>
          <w:szCs w:val="28"/>
        </w:rPr>
        <w:t xml:space="preserve">бучающихся, повторно вступивших в конфликт с законом во время проведения с ними индивидуальной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D5D">
        <w:rPr>
          <w:rFonts w:ascii="Times New Roman" w:hAnsi="Times New Roman" w:cs="Times New Roman"/>
          <w:sz w:val="28"/>
          <w:szCs w:val="28"/>
        </w:rPr>
        <w:t>Троицкой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школе нет.</w:t>
      </w:r>
    </w:p>
    <w:p w:rsidR="00AA5122" w:rsidRDefault="00B75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 образованием и внеурочной деятельностью охвачены 8 обучающихся, состоящих на профилактическом учете, что составляет 100%.</w:t>
      </w:r>
    </w:p>
    <w:p w:rsidR="00AA5122" w:rsidRDefault="00B75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="00EE3D5D" w:rsidRPr="00EE3D5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EE3D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показатели в рамках муниципальной системы оценки качества образования учреждением и его филиалом исполнены в 2022-2023 году в полном объеме.</w:t>
      </w:r>
    </w:p>
    <w:p w:rsidR="00AA5122" w:rsidRDefault="00EE3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51C3">
        <w:rPr>
          <w:rFonts w:ascii="Times New Roman" w:hAnsi="Times New Roman" w:cs="Times New Roman"/>
          <w:sz w:val="28"/>
          <w:szCs w:val="28"/>
        </w:rPr>
        <w:t xml:space="preserve"> учреждение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51C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волонтёрский отряд</w:t>
      </w:r>
      <w:r w:rsidR="00B751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5122" w:rsidRDefault="00B751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B751C3" w:rsidRDefault="00B751C3" w:rsidP="00B751C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воспитательной работе </w:t>
      </w:r>
      <w:r w:rsidR="00A924F8">
        <w:rPr>
          <w:rFonts w:ascii="Times New Roman" w:hAnsi="Times New Roman" w:cs="Times New Roman"/>
          <w:sz w:val="26"/>
          <w:szCs w:val="26"/>
        </w:rPr>
        <w:t>Титенковой Л.В.</w:t>
      </w:r>
      <w:r>
        <w:rPr>
          <w:rFonts w:ascii="Times New Roman" w:hAnsi="Times New Roman" w:cs="Times New Roman"/>
          <w:sz w:val="26"/>
          <w:szCs w:val="26"/>
        </w:rPr>
        <w:t xml:space="preserve"> предусмотреть в Положении о внутришкольной системе оценки качества образования в разделе «Содержание контроля качества образования»:</w:t>
      </w:r>
    </w:p>
    <w:p w:rsidR="00B751C3" w:rsidRDefault="00B751C3" w:rsidP="00B751C3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и применение во внутришкольной системе оценки качества образования школ инструментов, процедур оценки результатов воспитания;</w:t>
      </w:r>
    </w:p>
    <w:p w:rsidR="00B751C3" w:rsidRDefault="00B751C3" w:rsidP="00B751C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Педагогу – психологу </w:t>
      </w:r>
      <w:r w:rsidR="00A924F8">
        <w:rPr>
          <w:rFonts w:ascii="Times New Roman" w:hAnsi="Times New Roman" w:cs="Times New Roman"/>
          <w:sz w:val="26"/>
          <w:szCs w:val="26"/>
        </w:rPr>
        <w:t>Шефер И.Ф.</w:t>
      </w:r>
      <w:r>
        <w:rPr>
          <w:rFonts w:ascii="Times New Roman" w:hAnsi="Times New Roman" w:cs="Times New Roman"/>
          <w:sz w:val="26"/>
          <w:szCs w:val="26"/>
        </w:rPr>
        <w:t xml:space="preserve"> с начала 2023 – 2024 учебного года организовать внутришкольный мониторинг с целью выявления оценки сформированности личностных результатов </w:t>
      </w:r>
      <w:r w:rsidR="00763F53">
        <w:rPr>
          <w:rFonts w:ascii="Times New Roman" w:hAnsi="Times New Roman" w:cs="Times New Roman"/>
          <w:sz w:val="26"/>
          <w:szCs w:val="26"/>
        </w:rPr>
        <w:t>обучающихся и</w:t>
      </w:r>
      <w:r>
        <w:rPr>
          <w:rFonts w:ascii="Times New Roman" w:hAnsi="Times New Roman" w:cs="Times New Roman"/>
          <w:sz w:val="26"/>
          <w:szCs w:val="26"/>
        </w:rPr>
        <w:t xml:space="preserve"> организовать площадки для предъявления результатов учителям школы и родителям.</w:t>
      </w:r>
    </w:p>
    <w:p w:rsidR="00B751C3" w:rsidRDefault="00B751C3" w:rsidP="00B751C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директора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воспитательной работе </w:t>
      </w:r>
      <w:r w:rsidR="00A924F8">
        <w:rPr>
          <w:rFonts w:ascii="Times New Roman" w:hAnsi="Times New Roman" w:cs="Times New Roman"/>
          <w:sz w:val="26"/>
          <w:szCs w:val="26"/>
        </w:rPr>
        <w:t>Титенкову Л.В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5122" w:rsidRDefault="00AA512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122" w:rsidRDefault="00AA51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12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2894"/>
    <w:multiLevelType w:val="multilevel"/>
    <w:tmpl w:val="DB2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75AB5"/>
    <w:multiLevelType w:val="multilevel"/>
    <w:tmpl w:val="425C20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B69BD"/>
    <w:multiLevelType w:val="multilevel"/>
    <w:tmpl w:val="718A56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B67CE"/>
    <w:multiLevelType w:val="multilevel"/>
    <w:tmpl w:val="2EB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43572"/>
    <w:multiLevelType w:val="multilevel"/>
    <w:tmpl w:val="4AF067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509A9"/>
    <w:multiLevelType w:val="multilevel"/>
    <w:tmpl w:val="B83692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4426"/>
    <w:multiLevelType w:val="hybridMultilevel"/>
    <w:tmpl w:val="300EE44E"/>
    <w:lvl w:ilvl="0" w:tplc="3AD43E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EBEE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84C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66B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460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221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C24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208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6E7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79E074B"/>
    <w:multiLevelType w:val="multilevel"/>
    <w:tmpl w:val="114E1D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01998"/>
    <w:multiLevelType w:val="multilevel"/>
    <w:tmpl w:val="0D9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42CAE"/>
    <w:multiLevelType w:val="multilevel"/>
    <w:tmpl w:val="843EA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82202"/>
    <w:multiLevelType w:val="hybridMultilevel"/>
    <w:tmpl w:val="A384AA88"/>
    <w:lvl w:ilvl="0" w:tplc="D03E9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F53D7"/>
    <w:multiLevelType w:val="hybridMultilevel"/>
    <w:tmpl w:val="71DC78AA"/>
    <w:lvl w:ilvl="0" w:tplc="7FF8D94E">
      <w:start w:val="1"/>
      <w:numFmt w:val="decimal"/>
      <w:lvlText w:val="%1."/>
      <w:lvlJc w:val="left"/>
      <w:pPr>
        <w:ind w:left="720" w:hanging="360"/>
      </w:pPr>
    </w:lvl>
    <w:lvl w:ilvl="1" w:tplc="34725D30">
      <w:start w:val="1"/>
      <w:numFmt w:val="lowerLetter"/>
      <w:lvlText w:val="%2."/>
      <w:lvlJc w:val="left"/>
      <w:pPr>
        <w:ind w:left="1440" w:hanging="360"/>
      </w:pPr>
    </w:lvl>
    <w:lvl w:ilvl="2" w:tplc="4EC8D288">
      <w:start w:val="1"/>
      <w:numFmt w:val="lowerRoman"/>
      <w:lvlText w:val="%3."/>
      <w:lvlJc w:val="right"/>
      <w:pPr>
        <w:ind w:left="2160" w:hanging="360"/>
      </w:pPr>
    </w:lvl>
    <w:lvl w:ilvl="3" w:tplc="4DB46D30">
      <w:start w:val="1"/>
      <w:numFmt w:val="decimal"/>
      <w:lvlText w:val="%4."/>
      <w:lvlJc w:val="left"/>
      <w:pPr>
        <w:ind w:left="2880" w:hanging="360"/>
      </w:pPr>
    </w:lvl>
    <w:lvl w:ilvl="4" w:tplc="6AA848C6">
      <w:start w:val="1"/>
      <w:numFmt w:val="lowerLetter"/>
      <w:lvlText w:val="%5."/>
      <w:lvlJc w:val="left"/>
      <w:pPr>
        <w:ind w:left="3600" w:hanging="360"/>
      </w:pPr>
    </w:lvl>
    <w:lvl w:ilvl="5" w:tplc="3460BB92">
      <w:start w:val="1"/>
      <w:numFmt w:val="lowerRoman"/>
      <w:lvlText w:val="%6."/>
      <w:lvlJc w:val="right"/>
      <w:pPr>
        <w:ind w:left="4320" w:hanging="360"/>
      </w:pPr>
    </w:lvl>
    <w:lvl w:ilvl="6" w:tplc="743C8E7E">
      <w:start w:val="1"/>
      <w:numFmt w:val="decimal"/>
      <w:lvlText w:val="%7."/>
      <w:lvlJc w:val="left"/>
      <w:pPr>
        <w:ind w:left="5040" w:hanging="360"/>
      </w:pPr>
    </w:lvl>
    <w:lvl w:ilvl="7" w:tplc="2388850A">
      <w:start w:val="1"/>
      <w:numFmt w:val="lowerLetter"/>
      <w:lvlText w:val="%8."/>
      <w:lvlJc w:val="left"/>
      <w:pPr>
        <w:ind w:left="5760" w:hanging="360"/>
      </w:pPr>
    </w:lvl>
    <w:lvl w:ilvl="8" w:tplc="2EC0FFBC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61CD3DE8"/>
    <w:multiLevelType w:val="hybridMultilevel"/>
    <w:tmpl w:val="58A08888"/>
    <w:lvl w:ilvl="0" w:tplc="6382D9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EA09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6CB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689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981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9E3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E08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2A6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AE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45012CA"/>
    <w:multiLevelType w:val="multilevel"/>
    <w:tmpl w:val="1F3C88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95B0E"/>
    <w:multiLevelType w:val="multilevel"/>
    <w:tmpl w:val="EC3C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63D83"/>
    <w:multiLevelType w:val="multilevel"/>
    <w:tmpl w:val="37C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0"/>
    <w:rsid w:val="00031B00"/>
    <w:rsid w:val="00185439"/>
    <w:rsid w:val="001A2B2C"/>
    <w:rsid w:val="001F5D9C"/>
    <w:rsid w:val="00251704"/>
    <w:rsid w:val="00297C06"/>
    <w:rsid w:val="00306179"/>
    <w:rsid w:val="00316C32"/>
    <w:rsid w:val="00373C0A"/>
    <w:rsid w:val="004976B6"/>
    <w:rsid w:val="00541117"/>
    <w:rsid w:val="00552F98"/>
    <w:rsid w:val="00556843"/>
    <w:rsid w:val="005D79EF"/>
    <w:rsid w:val="00631C20"/>
    <w:rsid w:val="006627EA"/>
    <w:rsid w:val="00763F53"/>
    <w:rsid w:val="00782B9D"/>
    <w:rsid w:val="007F3623"/>
    <w:rsid w:val="00821ECF"/>
    <w:rsid w:val="0084691F"/>
    <w:rsid w:val="00871BBB"/>
    <w:rsid w:val="00A712F3"/>
    <w:rsid w:val="00A924F8"/>
    <w:rsid w:val="00AA5122"/>
    <w:rsid w:val="00B751C3"/>
    <w:rsid w:val="00BB447B"/>
    <w:rsid w:val="00BD77EF"/>
    <w:rsid w:val="00CB5E45"/>
    <w:rsid w:val="00DD79B5"/>
    <w:rsid w:val="00E56252"/>
    <w:rsid w:val="00EE3332"/>
    <w:rsid w:val="00EE3D5D"/>
    <w:rsid w:val="00F810B6"/>
    <w:rsid w:val="00F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B985-C7FC-4876-A7BF-233B913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line="25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Wmi-callto">
    <w:name w:val="Wmi-callto"/>
    <w:basedOn w:val="a0"/>
    <w:uiPriority w:val="99"/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новый3</cp:lastModifiedBy>
  <cp:revision>9</cp:revision>
  <dcterms:created xsi:type="dcterms:W3CDTF">2023-06-11T07:12:00Z</dcterms:created>
  <dcterms:modified xsi:type="dcterms:W3CDTF">2023-06-16T04:31:00Z</dcterms:modified>
</cp:coreProperties>
</file>